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10380" w14:textId="5810695C" w:rsidR="00FC5F01" w:rsidRPr="00281BB7" w:rsidRDefault="006F11AC" w:rsidP="00EE71FC">
      <w:pPr>
        <w:pStyle w:val="IntenseQuote"/>
      </w:pPr>
      <w:r w:rsidRPr="006F11AC">
        <w:t xml:space="preserve">Sometimes a comment I made wasn’t helpful or </w:t>
      </w:r>
      <w:r w:rsidR="009D56A4">
        <w:t xml:space="preserve">         </w:t>
      </w:r>
      <w:r w:rsidRPr="006F11AC">
        <w:t xml:space="preserve">well-received, and they were able to correct me in </w:t>
      </w:r>
      <w:r w:rsidR="009D56A4">
        <w:t xml:space="preserve">    </w:t>
      </w:r>
      <w:r w:rsidRPr="006F11AC">
        <w:t xml:space="preserve">those moments, but they didn’t lose trust in me. </w:t>
      </w:r>
      <w:r w:rsidR="009D56A4">
        <w:t xml:space="preserve">                         </w:t>
      </w:r>
      <w:r w:rsidRPr="006F11AC">
        <w:t xml:space="preserve">– Jeremy </w:t>
      </w:r>
      <w:proofErr w:type="spellStart"/>
      <w:r w:rsidRPr="006F11AC">
        <w:t>Whitebol</w:t>
      </w:r>
      <w:proofErr w:type="spellEnd"/>
    </w:p>
    <w:p w14:paraId="43C016A6" w14:textId="12379FFA" w:rsidR="00FC5F01" w:rsidRPr="00D5710A" w:rsidRDefault="00FC5F01" w:rsidP="00EE71FC">
      <w:pPr>
        <w:pStyle w:val="Heading1"/>
      </w:pPr>
      <w:r w:rsidRPr="00D5710A">
        <w:t>Intro</w:t>
      </w:r>
      <w:r w:rsidR="00B254E5" w:rsidRPr="00D5710A">
        <w:t xml:space="preserve">: </w:t>
      </w:r>
      <w:r w:rsidR="00F01A17">
        <w:t xml:space="preserve">How are we going to get </w:t>
      </w:r>
      <w:r w:rsidR="00F01A17" w:rsidRPr="00F01A17">
        <w:t>quality leaders?</w:t>
      </w:r>
    </w:p>
    <w:p w14:paraId="3B31AD48" w14:textId="68FC6DD4" w:rsidR="002034F5" w:rsidRPr="001E072D" w:rsidRDefault="00360A54" w:rsidP="0032151C">
      <w:pPr>
        <w:pStyle w:val="GBC-H1"/>
      </w:pPr>
      <w:r w:rsidRPr="00360A54">
        <w:t xml:space="preserve">Leaders need </w:t>
      </w:r>
      <w:proofErr w:type="gramStart"/>
      <w:r w:rsidRPr="00360A54">
        <w:t>support</w:t>
      </w:r>
      <w:proofErr w:type="gramEnd"/>
    </w:p>
    <w:p w14:paraId="2142A52E" w14:textId="77777777" w:rsidR="00462235" w:rsidRDefault="00462235" w:rsidP="00462235">
      <w:pPr>
        <w:pStyle w:val="GBC-H2"/>
      </w:pPr>
      <w:r>
        <w:t xml:space="preserve">Honouring leaders means cooperating with </w:t>
      </w:r>
      <w:proofErr w:type="gramStart"/>
      <w:r>
        <w:t>them</w:t>
      </w:r>
      <w:proofErr w:type="gramEnd"/>
    </w:p>
    <w:p w14:paraId="14C7AC42" w14:textId="77777777" w:rsidR="00462235" w:rsidRDefault="00462235" w:rsidP="00462235">
      <w:pPr>
        <w:pStyle w:val="GBC-List"/>
      </w:pPr>
      <w:r>
        <w:t>v. 17 Let the elders who rule well be considered worthy of double honor …</w:t>
      </w:r>
    </w:p>
    <w:p w14:paraId="4B280B96" w14:textId="77777777" w:rsidR="00462235" w:rsidRDefault="00462235" w:rsidP="00462235">
      <w:pPr>
        <w:pStyle w:val="GBC-List"/>
      </w:pPr>
      <w:r>
        <w:t xml:space="preserve">v. 17 especially those who labor in preaching and </w:t>
      </w:r>
      <w:proofErr w:type="gramStart"/>
      <w:r>
        <w:t>teaching</w:t>
      </w:r>
      <w:proofErr w:type="gramEnd"/>
    </w:p>
    <w:p w14:paraId="5A514864" w14:textId="77777777" w:rsidR="00462235" w:rsidRDefault="00462235" w:rsidP="00462235">
      <w:pPr>
        <w:pStyle w:val="GBC-List"/>
      </w:pPr>
      <w:r>
        <w:t>Hebrews 13:17 Obey your leaders and submit to them, for they are keeping watch over your souls, as those who will have to give an account. Let them do this with joy and not with groaning, for that would be of no advantage to you.</w:t>
      </w:r>
    </w:p>
    <w:p w14:paraId="6A1EB4F0" w14:textId="77777777" w:rsidR="00462235" w:rsidRDefault="00462235" w:rsidP="00462235">
      <w:pPr>
        <w:pStyle w:val="GBC-H2"/>
      </w:pPr>
      <w:r>
        <w:t xml:space="preserve">Honouring leaders means supporting them </w:t>
      </w:r>
      <w:proofErr w:type="gramStart"/>
      <w:r>
        <w:t>adequately</w:t>
      </w:r>
      <w:proofErr w:type="gramEnd"/>
    </w:p>
    <w:p w14:paraId="37104AC2" w14:textId="27DD0A90" w:rsidR="00462235" w:rsidRDefault="00462235" w:rsidP="00462235">
      <w:pPr>
        <w:pStyle w:val="GBC-List"/>
      </w:pPr>
      <w:r>
        <w:t xml:space="preserve">v. 18 For the Scripture says </w:t>
      </w:r>
      <w:r w:rsidR="0031066E">
        <w:t>(</w:t>
      </w:r>
      <w:r>
        <w:t>Deuteronomy 25:4, Luke 10:7</w:t>
      </w:r>
      <w:r w:rsidR="0031066E">
        <w:t>)</w:t>
      </w:r>
    </w:p>
    <w:p w14:paraId="0710B9B7" w14:textId="77777777" w:rsidR="00462235" w:rsidRDefault="00462235" w:rsidP="00462235">
      <w:pPr>
        <w:pStyle w:val="GBC-List"/>
      </w:pPr>
      <w:r>
        <w:t>v. 18 You shall not muzzle an ox when it treads out the grain …</w:t>
      </w:r>
    </w:p>
    <w:p w14:paraId="46764EC8" w14:textId="159E5D78" w:rsidR="001F456B" w:rsidRPr="000C4F10" w:rsidRDefault="00462235" w:rsidP="00462235">
      <w:pPr>
        <w:pStyle w:val="GBC-List"/>
      </w:pPr>
      <w:r>
        <w:t>v. 18 The laborer deserves his wages.</w:t>
      </w:r>
    </w:p>
    <w:p w14:paraId="24EA3C9A" w14:textId="5207C568" w:rsidR="004A78DC" w:rsidRDefault="008D43DF" w:rsidP="00281BB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w:t>
      </w:r>
      <w:r w:rsidR="002C5A13">
        <w:rPr>
          <w:rStyle w:val="IntenseEmphasis"/>
          <w:rFonts w:ascii="Calibri Light" w:hAnsi="Calibri Light"/>
          <w:i w:val="0"/>
          <w:iCs w:val="0"/>
          <w:color w:val="auto"/>
          <w:sz w:val="24"/>
        </w:rPr>
        <w:t xml:space="preserve"> ha</w:t>
      </w:r>
      <w:r w:rsidR="008E76A8">
        <w:rPr>
          <w:rStyle w:val="IntenseEmphasis"/>
          <w:rFonts w:ascii="Calibri Light" w:hAnsi="Calibri Light"/>
          <w:i w:val="0"/>
          <w:iCs w:val="0"/>
          <w:color w:val="auto"/>
          <w:sz w:val="24"/>
        </w:rPr>
        <w:t>ve</w:t>
      </w:r>
      <w:r w:rsidR="002C5A13">
        <w:rPr>
          <w:rStyle w:val="IntenseEmphasis"/>
          <w:rFonts w:ascii="Calibri Light" w:hAnsi="Calibri Light"/>
          <w:i w:val="0"/>
          <w:iCs w:val="0"/>
          <w:color w:val="auto"/>
          <w:sz w:val="24"/>
        </w:rPr>
        <w:t xml:space="preserve"> people’s attitude</w:t>
      </w:r>
      <w:r w:rsidR="008E76A8">
        <w:rPr>
          <w:rStyle w:val="IntenseEmphasis"/>
          <w:rFonts w:ascii="Calibri Light" w:hAnsi="Calibri Light"/>
          <w:i w:val="0"/>
          <w:iCs w:val="0"/>
          <w:color w:val="auto"/>
          <w:sz w:val="24"/>
        </w:rPr>
        <w:t>s</w:t>
      </w:r>
      <w:r w:rsidR="002C5A13">
        <w:rPr>
          <w:rStyle w:val="IntenseEmphasis"/>
          <w:rFonts w:ascii="Calibri Light" w:hAnsi="Calibri Light"/>
          <w:i w:val="0"/>
          <w:iCs w:val="0"/>
          <w:color w:val="auto"/>
          <w:sz w:val="24"/>
        </w:rPr>
        <w:t xml:space="preserve"> toward pastors changed</w:t>
      </w:r>
      <w:r w:rsidR="008E76A8">
        <w:rPr>
          <w:rStyle w:val="IntenseEmphasis"/>
          <w:rFonts w:ascii="Calibri Light" w:hAnsi="Calibri Light"/>
          <w:i w:val="0"/>
          <w:iCs w:val="0"/>
          <w:color w:val="auto"/>
          <w:sz w:val="24"/>
        </w:rPr>
        <w:t xml:space="preserve"> in your lifetime? Why?</w:t>
      </w:r>
    </w:p>
    <w:p w14:paraId="6A8F7C40" w14:textId="2267E9CF" w:rsidR="00C12C0D" w:rsidRDefault="00F4150F" w:rsidP="00E90D9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If a leader</w:t>
      </w:r>
      <w:r w:rsidR="004629EE">
        <w:rPr>
          <w:rStyle w:val="IntenseEmphasis"/>
          <w:rFonts w:ascii="Calibri Light" w:hAnsi="Calibri Light"/>
          <w:i w:val="0"/>
          <w:iCs w:val="0"/>
          <w:color w:val="auto"/>
          <w:sz w:val="24"/>
        </w:rPr>
        <w:t xml:space="preserve"> is “groaning” because of how you respond to them, why is that “of no advantage to you”</w:t>
      </w:r>
      <w:r w:rsidR="00E90D90">
        <w:rPr>
          <w:rStyle w:val="IntenseEmphasis"/>
          <w:rFonts w:ascii="Calibri Light" w:hAnsi="Calibri Light"/>
          <w:i w:val="0"/>
          <w:iCs w:val="0"/>
          <w:color w:val="auto"/>
          <w:sz w:val="24"/>
        </w:rPr>
        <w:t xml:space="preserve"> </w:t>
      </w:r>
      <w:r w:rsidR="00732DD9">
        <w:rPr>
          <w:rStyle w:val="IntenseEmphasis"/>
          <w:rFonts w:ascii="Calibri Light" w:hAnsi="Calibri Light"/>
          <w:i w:val="0"/>
          <w:iCs w:val="0"/>
          <w:color w:val="auto"/>
          <w:sz w:val="24"/>
        </w:rPr>
        <w:t>(Hebrews 13:17)</w:t>
      </w:r>
      <w:r w:rsidR="004629EE">
        <w:rPr>
          <w:rStyle w:val="IntenseEmphasis"/>
          <w:rFonts w:ascii="Calibri Light" w:hAnsi="Calibri Light"/>
          <w:i w:val="0"/>
          <w:iCs w:val="0"/>
          <w:color w:val="auto"/>
          <w:sz w:val="24"/>
        </w:rPr>
        <w:t>?</w:t>
      </w:r>
    </w:p>
    <w:p w14:paraId="0BDEE5E6" w14:textId="24B66422" w:rsidR="00E90D90" w:rsidRPr="00E90D90" w:rsidRDefault="00B146E5" w:rsidP="00E90D90">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ways that you can practically honour</w:t>
      </w:r>
      <w:r w:rsidR="00A82F44">
        <w:rPr>
          <w:rStyle w:val="IntenseEmphasis"/>
          <w:rFonts w:ascii="Calibri Light" w:hAnsi="Calibri Light"/>
          <w:i w:val="0"/>
          <w:iCs w:val="0"/>
          <w:color w:val="auto"/>
          <w:sz w:val="24"/>
        </w:rPr>
        <w:t xml:space="preserve"> the church’s various ministry leaders?</w:t>
      </w:r>
    </w:p>
    <w:p w14:paraId="1E722402" w14:textId="3D71DBAC" w:rsidR="00C12C0D" w:rsidRDefault="00B26DA6" w:rsidP="006031B5">
      <w:pPr>
        <w:pStyle w:val="GBC-H1"/>
      </w:pPr>
      <w:r w:rsidRPr="00B26DA6">
        <w:lastRenderedPageBreak/>
        <w:t xml:space="preserve">Leaders need </w:t>
      </w:r>
      <w:proofErr w:type="gramStart"/>
      <w:r w:rsidRPr="00B26DA6">
        <w:t>accountability</w:t>
      </w:r>
      <w:proofErr w:type="gramEnd"/>
    </w:p>
    <w:p w14:paraId="18DF4579" w14:textId="77777777" w:rsidR="005B6E65" w:rsidRDefault="005B6E65" w:rsidP="005B6E65">
      <w:pPr>
        <w:pStyle w:val="GBC-H2"/>
        <w:numPr>
          <w:ilvl w:val="0"/>
          <w:numId w:val="23"/>
        </w:numPr>
      </w:pPr>
      <w:r>
        <w:t xml:space="preserve">Don’t undermine your leaders with </w:t>
      </w:r>
      <w:proofErr w:type="gramStart"/>
      <w:r>
        <w:t>gossip</w:t>
      </w:r>
      <w:proofErr w:type="gramEnd"/>
    </w:p>
    <w:p w14:paraId="4878E4B6" w14:textId="77777777" w:rsidR="005B6E65" w:rsidRDefault="005B6E65" w:rsidP="00D80852">
      <w:pPr>
        <w:pStyle w:val="GBC-List"/>
      </w:pPr>
      <w:r>
        <w:t xml:space="preserve">v. 19 Do not admit a charge against an elder except on the evidence of two or three witnesses. </w:t>
      </w:r>
    </w:p>
    <w:p w14:paraId="5B952B0D" w14:textId="06569506" w:rsidR="001A062D" w:rsidRPr="002E7F1B" w:rsidRDefault="001A062D" w:rsidP="001A062D">
      <w:pPr>
        <w:pStyle w:val="GBC-List"/>
        <w:rPr>
          <w:spacing w:val="-2"/>
        </w:rPr>
      </w:pPr>
      <w:r w:rsidRPr="002E7F1B">
        <w:rPr>
          <w:spacing w:val="-2"/>
        </w:rPr>
        <w:t>Matthew 18:15-16</w:t>
      </w:r>
      <w:r w:rsidRPr="002E7F1B">
        <w:rPr>
          <w:spacing w:val="-2"/>
        </w:rPr>
        <w:t xml:space="preserve"> </w:t>
      </w:r>
      <w:r w:rsidRPr="002E7F1B">
        <w:rPr>
          <w:spacing w:val="-2"/>
        </w:rPr>
        <w:t xml:space="preserve">If your brother sins against you, </w:t>
      </w:r>
      <w:proofErr w:type="gramStart"/>
      <w:r w:rsidRPr="002E7F1B">
        <w:rPr>
          <w:spacing w:val="-2"/>
        </w:rPr>
        <w:t>go</w:t>
      </w:r>
      <w:proofErr w:type="gramEnd"/>
      <w:r w:rsidRPr="002E7F1B">
        <w:rPr>
          <w:spacing w:val="-2"/>
        </w:rPr>
        <w:t xml:space="preserve"> and tell him his fault, between you and him alone. </w:t>
      </w:r>
      <w:r w:rsidR="002E7F1B" w:rsidRPr="002E7F1B">
        <w:rPr>
          <w:spacing w:val="-2"/>
        </w:rPr>
        <w:t>…</w:t>
      </w:r>
      <w:r w:rsidRPr="002E7F1B">
        <w:rPr>
          <w:spacing w:val="-2"/>
        </w:rPr>
        <w:t xml:space="preserve"> But if he does not listen, take one or two others along with you, that every charge may be established by the evidence of two or three witnesses.</w:t>
      </w:r>
    </w:p>
    <w:p w14:paraId="17A97589" w14:textId="77777777" w:rsidR="005B6E65" w:rsidRDefault="005B6E65" w:rsidP="005B6E65">
      <w:pPr>
        <w:pStyle w:val="GBC-H2"/>
        <w:numPr>
          <w:ilvl w:val="0"/>
          <w:numId w:val="23"/>
        </w:numPr>
      </w:pPr>
      <w:r>
        <w:t xml:space="preserve">Don’t undermine God’s holiness by tolerating persistent </w:t>
      </w:r>
      <w:proofErr w:type="gramStart"/>
      <w:r>
        <w:t>sin</w:t>
      </w:r>
      <w:proofErr w:type="gramEnd"/>
    </w:p>
    <w:p w14:paraId="5B0ECC47" w14:textId="77777777" w:rsidR="005B6E65" w:rsidRDefault="005B6E65" w:rsidP="005B6E65">
      <w:pPr>
        <w:pStyle w:val="GBC-List"/>
      </w:pPr>
      <w:r>
        <w:t xml:space="preserve">v. 20 As for those who persist in sin, rebuke them in the presence of all, so that the rest may stand in fear. </w:t>
      </w:r>
    </w:p>
    <w:p w14:paraId="61BFB2E2" w14:textId="77777777" w:rsidR="005B6E65" w:rsidRDefault="005B6E65" w:rsidP="005B6E65">
      <w:pPr>
        <w:pStyle w:val="GBC-List"/>
      </w:pPr>
      <w:r>
        <w:t>v. 21 In the presence of God and of Christ Jesus and of the elect angels I charge you to keep these rules without prejudging, doing nothing from partiality.</w:t>
      </w:r>
    </w:p>
    <w:p w14:paraId="123E61F2" w14:textId="77777777" w:rsidR="005B6E65" w:rsidRDefault="005B6E65" w:rsidP="005B6E65">
      <w:pPr>
        <w:pStyle w:val="GBC-List"/>
      </w:pPr>
      <w:r>
        <w:t>Galatians 2:14 But when I saw that their conduct was not in step with the truth of the gospel, I said to Cephas before them all, “If you, though a Jew, live like a Gentile and not like a Jew, how can you force the Gentiles to live like Jews?”</w:t>
      </w:r>
    </w:p>
    <w:p w14:paraId="7E402C38" w14:textId="6A470EA0" w:rsidR="005B6E65" w:rsidRDefault="005B6E65" w:rsidP="005B6E65">
      <w:pPr>
        <w:pStyle w:val="GBC-List"/>
      </w:pPr>
      <w:r>
        <w:t>Philippians 2:12 work out your own salvation with fear and trembling</w:t>
      </w:r>
      <w:r w:rsidR="00A745C7">
        <w:t xml:space="preserve"> …</w:t>
      </w:r>
    </w:p>
    <w:p w14:paraId="738C6D61" w14:textId="346FEE9C" w:rsidR="005B6E65" w:rsidRDefault="005B6E65" w:rsidP="005B6E65">
      <w:pPr>
        <w:pStyle w:val="GBC-List"/>
      </w:pPr>
      <w:r>
        <w:t>Exodus 20:20 Do not fear, for God has come to test you, that the fear of him may be before you, that you may not sin.</w:t>
      </w:r>
    </w:p>
    <w:p w14:paraId="6D4D1B65" w14:textId="77777777" w:rsidR="005B6E65" w:rsidRDefault="005B6E65" w:rsidP="005B6E65">
      <w:pPr>
        <w:pStyle w:val="GBC-H2"/>
        <w:numPr>
          <w:ilvl w:val="0"/>
          <w:numId w:val="23"/>
        </w:numPr>
      </w:pPr>
      <w:r>
        <w:t xml:space="preserve">Even good leaders need hard truths expressed </w:t>
      </w:r>
      <w:proofErr w:type="gramStart"/>
      <w:r>
        <w:t>graciously</w:t>
      </w:r>
      <w:proofErr w:type="gramEnd"/>
    </w:p>
    <w:p w14:paraId="6ADA6AB5" w14:textId="63F54320" w:rsidR="00C12C0D" w:rsidRDefault="005B6E65" w:rsidP="005B6E65">
      <w:pPr>
        <w:pStyle w:val="GBC-List"/>
      </w:pPr>
      <w:r>
        <w:t xml:space="preserve">v. 23 No longer drink only </w:t>
      </w:r>
      <w:proofErr w:type="gramStart"/>
      <w:r>
        <w:t>water, but</w:t>
      </w:r>
      <w:proofErr w:type="gramEnd"/>
      <w:r>
        <w:t xml:space="preserve"> use a little wine for the sake of your stomach and your frequent ailments.</w:t>
      </w:r>
    </w:p>
    <w:p w14:paraId="31519B87" w14:textId="70356C5D" w:rsidR="00753713" w:rsidRDefault="009E65E5" w:rsidP="00DD62FB">
      <w:pPr>
        <w:pStyle w:val="GBC-Qbullet"/>
        <w:rPr>
          <w:rStyle w:val="eop"/>
        </w:rPr>
      </w:pPr>
      <w:r>
        <w:rPr>
          <w:rStyle w:val="eop"/>
        </w:rPr>
        <w:t xml:space="preserve">Why is it </w:t>
      </w:r>
      <w:r w:rsidR="00EB115A">
        <w:rPr>
          <w:rStyle w:val="eop"/>
        </w:rPr>
        <w:t>wrong</w:t>
      </w:r>
      <w:r>
        <w:rPr>
          <w:rStyle w:val="eop"/>
        </w:rPr>
        <w:t xml:space="preserve"> to </w:t>
      </w:r>
      <w:r w:rsidR="00541520">
        <w:rPr>
          <w:rStyle w:val="eop"/>
        </w:rPr>
        <w:t>talk about people rather than to people?</w:t>
      </w:r>
    </w:p>
    <w:p w14:paraId="66CBA401" w14:textId="46F5CAD7" w:rsidR="00856FE6" w:rsidRDefault="001812EC" w:rsidP="00DD62FB">
      <w:pPr>
        <w:pStyle w:val="GBC-Qbullet"/>
        <w:rPr>
          <w:rStyle w:val="eop"/>
        </w:rPr>
      </w:pPr>
      <w:r>
        <w:rPr>
          <w:rStyle w:val="eop"/>
        </w:rPr>
        <w:t xml:space="preserve">Why </w:t>
      </w:r>
      <w:r w:rsidR="008E1F82">
        <w:rPr>
          <w:rStyle w:val="eop"/>
        </w:rPr>
        <w:t>should the persistent sins of leaders be publicly rebuked?</w:t>
      </w:r>
    </w:p>
    <w:p w14:paraId="34454F8A" w14:textId="1DDD383F" w:rsidR="00C12C0D" w:rsidRDefault="00541520" w:rsidP="00EB115A">
      <w:pPr>
        <w:pStyle w:val="GBC-Qbullet"/>
        <w:rPr>
          <w:rStyle w:val="eop"/>
        </w:rPr>
      </w:pPr>
      <w:r>
        <w:rPr>
          <w:rStyle w:val="eop"/>
        </w:rPr>
        <w:t>What does it mean to “work out your own salvation with fear and trembling”</w:t>
      </w:r>
      <w:r w:rsidR="004754EE">
        <w:rPr>
          <w:rStyle w:val="eop"/>
        </w:rPr>
        <w:t xml:space="preserve"> (</w:t>
      </w:r>
      <w:r w:rsidR="004754EE" w:rsidRPr="004754EE">
        <w:rPr>
          <w:rStyle w:val="eop"/>
        </w:rPr>
        <w:t>Philippians 2:12</w:t>
      </w:r>
      <w:r w:rsidR="004754EE">
        <w:rPr>
          <w:rStyle w:val="eop"/>
        </w:rPr>
        <w:t>)</w:t>
      </w:r>
      <w:r>
        <w:rPr>
          <w:rStyle w:val="eop"/>
        </w:rPr>
        <w:t>? How do you do that?</w:t>
      </w:r>
    </w:p>
    <w:p w14:paraId="71F31736" w14:textId="7BA8191A" w:rsidR="00BC51BE" w:rsidRDefault="00BC51BE" w:rsidP="00EB115A">
      <w:pPr>
        <w:pStyle w:val="GBC-Qbullet"/>
        <w:rPr>
          <w:rStyle w:val="eop"/>
        </w:rPr>
      </w:pPr>
      <w:r>
        <w:rPr>
          <w:rStyle w:val="eop"/>
        </w:rPr>
        <w:t>How does the fear of God keep you from sinning (Exodus 20:20)?</w:t>
      </w:r>
    </w:p>
    <w:p w14:paraId="2C490517" w14:textId="6AF314CE" w:rsidR="00C12C0D" w:rsidRDefault="00DA157A" w:rsidP="00FC5F01">
      <w:pPr>
        <w:pStyle w:val="GBC-H1"/>
      </w:pPr>
      <w:r w:rsidRPr="00DA157A">
        <w:lastRenderedPageBreak/>
        <w:t xml:space="preserve">Leaders need </w:t>
      </w:r>
      <w:proofErr w:type="gramStart"/>
      <w:r w:rsidRPr="00DA157A">
        <w:t>preparation</w:t>
      </w:r>
      <w:proofErr w:type="gramEnd"/>
    </w:p>
    <w:p w14:paraId="71DEB549" w14:textId="77777777" w:rsidR="00EB1A3A" w:rsidRDefault="00EB1A3A" w:rsidP="00EB1A3A">
      <w:pPr>
        <w:pStyle w:val="GBC-H2"/>
        <w:numPr>
          <w:ilvl w:val="0"/>
          <w:numId w:val="22"/>
        </w:numPr>
      </w:pPr>
      <w:r>
        <w:t xml:space="preserve">Rushing someone into leadership ensures their </w:t>
      </w:r>
      <w:proofErr w:type="gramStart"/>
      <w:r>
        <w:t>fall</w:t>
      </w:r>
      <w:proofErr w:type="gramEnd"/>
    </w:p>
    <w:p w14:paraId="07DD94E1" w14:textId="77777777" w:rsidR="00EB1A3A" w:rsidRDefault="00EB1A3A" w:rsidP="00EB1A3A">
      <w:pPr>
        <w:pStyle w:val="GBC-List"/>
      </w:pPr>
      <w:r>
        <w:t>v. 22 Do not be hasty in the laying on of hands, nor take part in the sins of others; keep yourself pure.</w:t>
      </w:r>
    </w:p>
    <w:p w14:paraId="5AA53535" w14:textId="77777777" w:rsidR="00EB1A3A" w:rsidRDefault="00EB1A3A" w:rsidP="00EB1A3A">
      <w:pPr>
        <w:pStyle w:val="GBC-List"/>
      </w:pPr>
      <w:r>
        <w:t xml:space="preserve">v. 24 The sins of some people are conspicuous, </w:t>
      </w:r>
    </w:p>
    <w:p w14:paraId="386C5150" w14:textId="77777777" w:rsidR="00EB1A3A" w:rsidRDefault="00EB1A3A" w:rsidP="00EB1A3A">
      <w:pPr>
        <w:pStyle w:val="GBC-H2"/>
        <w:numPr>
          <w:ilvl w:val="0"/>
          <w:numId w:val="22"/>
        </w:numPr>
      </w:pPr>
      <w:r>
        <w:t xml:space="preserve">Even with caution, there are some sins you’ll </w:t>
      </w:r>
      <w:proofErr w:type="gramStart"/>
      <w:r>
        <w:t>miss</w:t>
      </w:r>
      <w:proofErr w:type="gramEnd"/>
    </w:p>
    <w:p w14:paraId="2E782FE6" w14:textId="77777777" w:rsidR="00EB1A3A" w:rsidRDefault="00EB1A3A" w:rsidP="00EB1A3A">
      <w:pPr>
        <w:pStyle w:val="GBC-List"/>
      </w:pPr>
      <w:r>
        <w:t xml:space="preserve">v. 24 but the sins of others appear </w:t>
      </w:r>
      <w:proofErr w:type="gramStart"/>
      <w:r>
        <w:t>later</w:t>
      </w:r>
      <w:proofErr w:type="gramEnd"/>
    </w:p>
    <w:p w14:paraId="53D2491E" w14:textId="77777777" w:rsidR="00EB1A3A" w:rsidRDefault="00EB1A3A" w:rsidP="00EB1A3A">
      <w:pPr>
        <w:pStyle w:val="GBC-List"/>
      </w:pPr>
      <w:r>
        <w:t xml:space="preserve">v. 24 going before them to </w:t>
      </w:r>
      <w:proofErr w:type="gramStart"/>
      <w:r>
        <w:t>judgment</w:t>
      </w:r>
      <w:proofErr w:type="gramEnd"/>
    </w:p>
    <w:p w14:paraId="5C7C1949" w14:textId="5B5782E5" w:rsidR="002D481F" w:rsidRDefault="002D481F" w:rsidP="002D481F">
      <w:pPr>
        <w:pStyle w:val="GBC-List"/>
      </w:pPr>
      <w:r>
        <w:t xml:space="preserve">James 3:1 </w:t>
      </w:r>
      <w:r w:rsidRPr="002D481F">
        <w:t>Not many of you should become teachers, my brothers, for you know that we who teach will be judged with greater strictness.</w:t>
      </w:r>
    </w:p>
    <w:p w14:paraId="0E6060FA" w14:textId="77777777" w:rsidR="00EB1A3A" w:rsidRDefault="00EB1A3A" w:rsidP="00EB1A3A">
      <w:pPr>
        <w:pStyle w:val="GBC-H2"/>
        <w:numPr>
          <w:ilvl w:val="0"/>
          <w:numId w:val="22"/>
        </w:numPr>
      </w:pPr>
      <w:r>
        <w:t xml:space="preserve">Don’t let sin make a cynic out of </w:t>
      </w:r>
      <w:proofErr w:type="gramStart"/>
      <w:r>
        <w:t>you</w:t>
      </w:r>
      <w:proofErr w:type="gramEnd"/>
    </w:p>
    <w:p w14:paraId="22750FC5" w14:textId="77777777" w:rsidR="00EB1A3A" w:rsidRDefault="00EB1A3A" w:rsidP="00EB1A3A">
      <w:pPr>
        <w:pStyle w:val="GBC-List"/>
      </w:pPr>
      <w:r>
        <w:t>v. 25 So also good works are conspicuous …</w:t>
      </w:r>
    </w:p>
    <w:p w14:paraId="7FEAADD6" w14:textId="77777777" w:rsidR="00EB1A3A" w:rsidRDefault="00EB1A3A" w:rsidP="00EB1A3A">
      <w:pPr>
        <w:pStyle w:val="GBC-List"/>
      </w:pPr>
      <w:r>
        <w:t xml:space="preserve">v. 25 even those that are not cannot remain </w:t>
      </w:r>
      <w:proofErr w:type="gramStart"/>
      <w:r>
        <w:t>hidden</w:t>
      </w:r>
      <w:proofErr w:type="gramEnd"/>
    </w:p>
    <w:p w14:paraId="158B2973" w14:textId="19CC9F70" w:rsidR="00C12C0D" w:rsidRDefault="00EB1A3A" w:rsidP="00EB1A3A">
      <w:pPr>
        <w:pStyle w:val="GBC-List"/>
      </w:pPr>
      <w:r>
        <w:t xml:space="preserve">Luke 12:2 Nothing is covered up that will not be </w:t>
      </w:r>
      <w:proofErr w:type="gramStart"/>
      <w:r>
        <w:t>revealed, or</w:t>
      </w:r>
      <w:proofErr w:type="gramEnd"/>
      <w:r>
        <w:t xml:space="preserve"> hidden that will not be known.</w:t>
      </w:r>
    </w:p>
    <w:p w14:paraId="0CCCBB17" w14:textId="6016FD99" w:rsidR="00C12C0D" w:rsidRDefault="00FA4421" w:rsidP="00900A29">
      <w:pPr>
        <w:pStyle w:val="GBC-Qbullet"/>
        <w:rPr>
          <w:rStyle w:val="eop"/>
          <w:spacing w:val="-2"/>
        </w:rPr>
      </w:pPr>
      <w:r>
        <w:rPr>
          <w:rStyle w:val="eop"/>
          <w:spacing w:val="-2"/>
        </w:rPr>
        <w:t>What are some reasons that we can be tempted to rush people into leadership, today?</w:t>
      </w:r>
    </w:p>
    <w:p w14:paraId="7758EFED" w14:textId="75DC7C64" w:rsidR="00FA4421" w:rsidRDefault="00A42772" w:rsidP="00900A29">
      <w:pPr>
        <w:pStyle w:val="GBC-Qbullet"/>
        <w:rPr>
          <w:rStyle w:val="eop"/>
          <w:spacing w:val="-2"/>
        </w:rPr>
      </w:pPr>
      <w:r>
        <w:rPr>
          <w:rStyle w:val="eop"/>
          <w:spacing w:val="-2"/>
        </w:rPr>
        <w:t xml:space="preserve">Why </w:t>
      </w:r>
      <w:r w:rsidR="00157A5C">
        <w:rPr>
          <w:rStyle w:val="eop"/>
          <w:spacing w:val="-2"/>
        </w:rPr>
        <w:t>mention the fact of God’s judgment (v. 24) in a discussion about the evaluation of leaders?</w:t>
      </w:r>
    </w:p>
    <w:p w14:paraId="70B662A7" w14:textId="1F8FF940" w:rsidR="00157A5C" w:rsidRDefault="0093743F" w:rsidP="00900A29">
      <w:pPr>
        <w:pStyle w:val="GBC-Qbullet"/>
        <w:rPr>
          <w:rStyle w:val="eop"/>
          <w:spacing w:val="-2"/>
        </w:rPr>
      </w:pPr>
      <w:r>
        <w:rPr>
          <w:rStyle w:val="eop"/>
          <w:spacing w:val="-2"/>
        </w:rPr>
        <w:t xml:space="preserve">Why are </w:t>
      </w:r>
      <w:r w:rsidR="008B3946">
        <w:rPr>
          <w:rStyle w:val="eop"/>
          <w:spacing w:val="-2"/>
        </w:rPr>
        <w:t>teachers in the church “judged with greater strictness”?</w:t>
      </w:r>
    </w:p>
    <w:p w14:paraId="34655FDC" w14:textId="77777777" w:rsidR="00804FCE" w:rsidRDefault="00804FCE" w:rsidP="00C357E4">
      <w:pPr>
        <w:ind w:right="440"/>
        <w:rPr>
          <w:rFonts w:ascii="Calibri Light" w:hAnsi="Calibri Light" w:cs="Calibri Light"/>
        </w:rPr>
      </w:pPr>
    </w:p>
    <w:p w14:paraId="1E3390AE" w14:textId="77777777" w:rsidR="008B3946" w:rsidRDefault="008B3946" w:rsidP="00C357E4">
      <w:pPr>
        <w:ind w:right="440"/>
        <w:rPr>
          <w:rFonts w:ascii="Calibri Light" w:hAnsi="Calibri Light" w:cs="Calibri Light"/>
        </w:rPr>
      </w:pPr>
    </w:p>
    <w:p w14:paraId="740251DD" w14:textId="77777777" w:rsidR="008B3946" w:rsidRDefault="008B3946" w:rsidP="00C357E4">
      <w:pPr>
        <w:ind w:right="440"/>
        <w:rPr>
          <w:rFonts w:ascii="Calibri Light" w:hAnsi="Calibri Light" w:cs="Calibri Light"/>
        </w:rPr>
      </w:pPr>
    </w:p>
    <w:p w14:paraId="09D13BC1" w14:textId="77777777" w:rsidR="008B3946" w:rsidRDefault="008B3946" w:rsidP="00C357E4">
      <w:pPr>
        <w:ind w:right="440"/>
        <w:rPr>
          <w:rFonts w:ascii="Calibri Light" w:hAnsi="Calibri Light" w:cs="Calibri Light"/>
        </w:rPr>
      </w:pPr>
    </w:p>
    <w:p w14:paraId="57FABC50" w14:textId="77777777" w:rsidR="008B3946" w:rsidRDefault="008B3946" w:rsidP="00C357E4">
      <w:pPr>
        <w:ind w:right="440"/>
        <w:rPr>
          <w:rFonts w:ascii="Calibri Light" w:hAnsi="Calibri Light" w:cs="Calibri Light"/>
        </w:rPr>
      </w:pPr>
    </w:p>
    <w:tbl>
      <w:tblPr>
        <w:tblStyle w:val="TableGrid"/>
        <w:tblW w:w="70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216"/>
      </w:tblGrid>
      <w:tr w:rsidR="00804FCE" w:rsidRPr="00804FCE" w14:paraId="788030CB" w14:textId="77777777" w:rsidTr="00D5710A">
        <w:trPr>
          <w:trHeight w:val="454"/>
        </w:trPr>
        <w:tc>
          <w:tcPr>
            <w:tcW w:w="1872" w:type="dxa"/>
            <w:tcBorders>
              <w:right w:val="single" w:sz="4" w:space="0" w:color="E7E6E6" w:themeColor="background2"/>
            </w:tcBorders>
            <w:shd w:val="clear" w:color="auto" w:fill="E7E6E6" w:themeFill="background2"/>
            <w:vAlign w:val="center"/>
          </w:tcPr>
          <w:p w14:paraId="3E997CA3" w14:textId="6E33EA11" w:rsidR="00804FCE" w:rsidRPr="00804FCE" w:rsidRDefault="00804FCE" w:rsidP="00804FCE">
            <w:pPr>
              <w:jc w:val="center"/>
              <w:rPr>
                <w:rFonts w:cstheme="minorHAnsi"/>
                <w:b/>
                <w:bCs/>
                <w:color w:val="000000" w:themeColor="text1"/>
              </w:rPr>
            </w:pPr>
            <w:r w:rsidRPr="00804FCE">
              <w:rPr>
                <w:rFonts w:cstheme="minorHAnsi"/>
                <w:b/>
                <w:bCs/>
                <w:color w:val="000000" w:themeColor="text1"/>
              </w:rPr>
              <w:t>Study Ahead</w:t>
            </w:r>
          </w:p>
        </w:tc>
        <w:tc>
          <w:tcPr>
            <w:tcW w:w="52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left w:w="284" w:type="dxa"/>
            </w:tcMar>
            <w:vAlign w:val="center"/>
          </w:tcPr>
          <w:p w14:paraId="214F4113" w14:textId="6A6B58A0" w:rsidR="00804FCE" w:rsidRPr="00804FCE" w:rsidRDefault="00804FCE" w:rsidP="00C357E4">
            <w:pPr>
              <w:ind w:right="440"/>
              <w:rPr>
                <w:rFonts w:cstheme="minorHAnsi"/>
                <w:b/>
                <w:bCs/>
                <w:color w:val="000000" w:themeColor="text1"/>
              </w:rPr>
            </w:pPr>
            <w:r w:rsidRPr="00804FCE">
              <w:rPr>
                <w:rFonts w:cstheme="minorHAnsi"/>
                <w:b/>
                <w:bCs/>
                <w:color w:val="000000" w:themeColor="text1"/>
              </w:rPr>
              <w:t xml:space="preserve">Next week, we’ll study 1 Timothy </w:t>
            </w:r>
            <w:r w:rsidR="005E675F">
              <w:rPr>
                <w:rFonts w:cstheme="minorHAnsi"/>
                <w:b/>
                <w:bCs/>
                <w:color w:val="000000" w:themeColor="text1"/>
              </w:rPr>
              <w:t>6</w:t>
            </w:r>
            <w:r w:rsidRPr="00804FCE">
              <w:rPr>
                <w:rFonts w:cstheme="minorHAnsi"/>
                <w:b/>
                <w:bCs/>
                <w:color w:val="000000" w:themeColor="text1"/>
              </w:rPr>
              <w:t>:</w:t>
            </w:r>
            <w:r w:rsidR="005E675F">
              <w:rPr>
                <w:rFonts w:cstheme="minorHAnsi"/>
                <w:b/>
                <w:bCs/>
                <w:color w:val="000000" w:themeColor="text1"/>
              </w:rPr>
              <w:t>1</w:t>
            </w:r>
            <w:r w:rsidR="00C12C0D">
              <w:rPr>
                <w:rFonts w:cstheme="minorHAnsi"/>
                <w:b/>
                <w:bCs/>
                <w:color w:val="000000" w:themeColor="text1"/>
              </w:rPr>
              <w:t>-</w:t>
            </w:r>
            <w:r w:rsidR="005E675F">
              <w:rPr>
                <w:rFonts w:cstheme="minorHAnsi"/>
                <w:b/>
                <w:bCs/>
                <w:color w:val="000000" w:themeColor="text1"/>
              </w:rPr>
              <w:t>10</w:t>
            </w:r>
          </w:p>
        </w:tc>
      </w:tr>
    </w:tbl>
    <w:p w14:paraId="38A283A2" w14:textId="3F536CE3" w:rsidR="00E029E3" w:rsidRDefault="008D0BC6" w:rsidP="00804FCE">
      <w:pPr>
        <w:pStyle w:val="Title"/>
        <w:rPr>
          <w:lang w:bidi="he-IL"/>
        </w:rPr>
      </w:pPr>
      <w:r>
        <w:rPr>
          <w:noProof/>
        </w:rPr>
        <w:lastRenderedPageBreak/>
        <mc:AlternateContent>
          <mc:Choice Requires="wps">
            <w:drawing>
              <wp:anchor distT="0" distB="0" distL="114300" distR="114300" simplePos="0" relativeHeight="251665408" behindDoc="0" locked="0" layoutInCell="1" allowOverlap="1" wp14:anchorId="5CFBDD67" wp14:editId="5DE5434B">
                <wp:simplePos x="0" y="0"/>
                <wp:positionH relativeFrom="column">
                  <wp:posOffset>3999230</wp:posOffset>
                </wp:positionH>
                <wp:positionV relativeFrom="paragraph">
                  <wp:posOffset>15240</wp:posOffset>
                </wp:positionV>
                <wp:extent cx="45720" cy="283845"/>
                <wp:effectExtent l="0" t="0" r="0" b="0"/>
                <wp:wrapNone/>
                <wp:docPr id="4948057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8384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764774" id="Rectangle 5" o:spid="_x0000_s1026" style="position:absolute;margin-left:314.9pt;margin-top:1.2pt;width:3.6pt;height:22.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" fillcolor="white [3212]" stroked="f" strokeweight="1pt"/>
            </w:pict>
          </mc:Fallback>
        </mc:AlternateContent>
      </w:r>
      <w:r w:rsidR="00715A49">
        <w:rPr>
          <w:lang w:bidi="he-IL"/>
        </w:rPr>
        <w:t>Notes</w:t>
      </w:r>
    </w:p>
    <w:sectPr w:rsidR="00E029E3" w:rsidSect="00D87E9A">
      <w:headerReference w:type="default" r:id="rId11"/>
      <w:footerReference w:type="default" r:id="rId12"/>
      <w:headerReference w:type="first" r:id="rId13"/>
      <w:footerReference w:type="first" r:id="rId14"/>
      <w:pgSz w:w="7920" w:h="12240" w:code="6"/>
      <w:pgMar w:top="994" w:right="549" w:bottom="547" w:left="567" w:header="284"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96E87" w14:textId="77777777" w:rsidR="00D87E9A" w:rsidRDefault="00D87E9A" w:rsidP="000958B9">
      <w:pPr>
        <w:spacing w:after="0" w:line="240" w:lineRule="auto"/>
      </w:pPr>
      <w:r>
        <w:separator/>
      </w:r>
    </w:p>
  </w:endnote>
  <w:endnote w:type="continuationSeparator" w:id="0">
    <w:p w14:paraId="04BB0A77" w14:textId="77777777" w:rsidR="00D87E9A" w:rsidRDefault="00D87E9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E71F3" w14:textId="77777777" w:rsidR="00D87E9A" w:rsidRDefault="00D87E9A" w:rsidP="000958B9">
      <w:pPr>
        <w:spacing w:after="0" w:line="240" w:lineRule="auto"/>
      </w:pPr>
      <w:r>
        <w:separator/>
      </w:r>
    </w:p>
  </w:footnote>
  <w:footnote w:type="continuationSeparator" w:id="0">
    <w:p w14:paraId="0DAA4979" w14:textId="77777777" w:rsidR="00D87E9A" w:rsidRDefault="00D87E9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3C131D2F" w:rsidR="000958B9" w:rsidRPr="000958B9" w:rsidRDefault="008D0BC6" w:rsidP="00374937">
    <w:pPr>
      <w:pStyle w:val="Header"/>
      <w:tabs>
        <w:tab w:val="clear" w:pos="4680"/>
        <w:tab w:val="clear" w:pos="9360"/>
        <w:tab w:val="center" w:pos="3240"/>
        <w:tab w:val="right" w:pos="6804"/>
      </w:tabs>
      <w:spacing w:after="120"/>
      <w:ind w:left="-142"/>
      <w:rPr>
        <w:rFonts w:ascii="Source Sans Pro" w:hAnsi="Source Sans Pro"/>
        <w:sz w:val="32"/>
        <w:szCs w:val="32"/>
      </w:rPr>
    </w:pPr>
    <w:r>
      <w:rPr>
        <w:noProof/>
      </w:rPr>
      <mc:AlternateContent>
        <mc:Choice Requires="wps">
          <w:drawing>
            <wp:anchor distT="0" distB="0" distL="114300" distR="114300" simplePos="0" relativeHeight="251664896" behindDoc="1" locked="0" layoutInCell="1" allowOverlap="1" wp14:anchorId="24EBB528" wp14:editId="3606C501">
              <wp:simplePos x="0" y="0"/>
              <wp:positionH relativeFrom="page">
                <wp:posOffset>8890</wp:posOffset>
              </wp:positionH>
              <wp:positionV relativeFrom="paragraph">
                <wp:posOffset>-180340</wp:posOffset>
              </wp:positionV>
              <wp:extent cx="5062220" cy="466090"/>
              <wp:effectExtent l="0" t="0" r="0" b="0"/>
              <wp:wrapNone/>
              <wp:docPr id="13046948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2220" cy="46609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72C5" id="Rectangle 3" o:spid="_x0000_s1026" style="position:absolute;margin-left:.7pt;margin-top:-14.2pt;width:398.6pt;height:36.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" fillcolor="#f2f2f2 [3052]" stroked="f" strokeweight="1pt">
              <w10:wrap anchorx="page"/>
            </v:rect>
          </w:pict>
        </mc:Fallback>
      </mc:AlternateContent>
    </w:r>
    <w:sdt>
      <w:sdtPr>
        <w:rPr>
          <w:rFonts w:ascii="Source Sans Pro" w:hAnsi="Source Sans Pro"/>
          <w:sz w:val="24"/>
          <w:szCs w:val="24"/>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A54142">
          <w:rPr>
            <w:rFonts w:ascii="Source Sans Pro" w:hAnsi="Source Sans Pro"/>
            <w:sz w:val="24"/>
            <w:szCs w:val="24"/>
          </w:rPr>
          <w:t xml:space="preserve">What Your Leaders Need </w:t>
        </w:r>
        <w:proofErr w:type="gramStart"/>
        <w:r w:rsidR="00A54142">
          <w:rPr>
            <w:rFonts w:ascii="Source Sans Pro" w:hAnsi="Source Sans Pro"/>
            <w:sz w:val="24"/>
            <w:szCs w:val="24"/>
          </w:rPr>
          <w:t>To</w:t>
        </w:r>
        <w:proofErr w:type="gramEnd"/>
        <w:r w:rsidR="00A54142">
          <w:rPr>
            <w:rFonts w:ascii="Source Sans Pro" w:hAnsi="Source Sans Pro"/>
            <w:sz w:val="24"/>
            <w:szCs w:val="24"/>
          </w:rPr>
          <w:t xml:space="preserve"> Lead</w:t>
        </w:r>
      </w:sdtContent>
    </w:sdt>
    <w:r w:rsidR="00374937">
      <w:rPr>
        <w:rFonts w:ascii="Source Sans Pro" w:hAnsi="Source Sans Pro"/>
        <w:sz w:val="24"/>
        <w:szCs w:val="24"/>
      </w:rPr>
      <w:tab/>
    </w:r>
    <w:r w:rsidR="000958B9">
      <w:rPr>
        <w:rFonts w:ascii="Source Sans Pro" w:hAnsi="Source Sans Pro"/>
        <w:sz w:val="32"/>
        <w:szCs w:val="32"/>
      </w:rPr>
      <w:tab/>
    </w:r>
    <w:sdt>
      <w:sdtPr>
        <w:rPr>
          <w:rFonts w:asciiTheme="majorHAnsi" w:hAnsiTheme="majorHAnsi"/>
          <w:color w:val="000000" w:themeColor="text1"/>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A54142">
          <w:rPr>
            <w:rFonts w:asciiTheme="majorHAnsi" w:hAnsiTheme="majorHAnsi"/>
            <w:color w:val="000000" w:themeColor="text1"/>
          </w:rPr>
          <w:t>1 Timothy 5:17-25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69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702"/>
      <w:gridCol w:w="5244"/>
    </w:tblGrid>
    <w:tr w:rsidR="00E439A4" w:rsidRPr="00E47063" w14:paraId="2F50A9CE" w14:textId="77777777" w:rsidTr="00281BB7">
      <w:trPr>
        <w:trHeight w:val="1152"/>
      </w:trPr>
      <w:tc>
        <w:tcPr>
          <w:tcW w:w="1702" w:type="dxa"/>
          <w:tcMar>
            <w:top w:w="170" w:type="dxa"/>
            <w:left w:w="0" w:type="dxa"/>
            <w:bottom w:w="113" w:type="dxa"/>
            <w:right w:w="0" w:type="dxa"/>
          </w:tcMar>
        </w:tcPr>
        <w:p w14:paraId="03813D8E" w14:textId="4D10FCBD" w:rsidR="00E47063" w:rsidRPr="00E47063" w:rsidRDefault="00E439A4" w:rsidP="00E47063">
          <w:pPr>
            <w:pStyle w:val="Header"/>
            <w:tabs>
              <w:tab w:val="clear" w:pos="4680"/>
              <w:tab w:val="clear" w:pos="9360"/>
              <w:tab w:val="center" w:pos="3240"/>
              <w:tab w:val="right" w:pos="6480"/>
            </w:tabs>
            <w:rPr>
              <w:rFonts w:ascii="Source Sans Pro" w:hAnsi="Source Sans Pro"/>
              <w:color w:val="000000" w:themeColor="text1"/>
              <w:sz w:val="40"/>
              <w:szCs w:val="40"/>
            </w:rPr>
          </w:pPr>
          <w:r>
            <w:rPr>
              <w:rFonts w:ascii="Source Sans Pro" w:hAnsi="Source Sans Pro"/>
              <w:noProof/>
              <w:color w:val="000000" w:themeColor="text1"/>
              <w:sz w:val="32"/>
              <w:szCs w:val="32"/>
              <w:lang w:eastAsia="en-CA"/>
            </w:rPr>
            <w:drawing>
              <wp:inline distT="0" distB="0" distL="0" distR="0" wp14:anchorId="71DD0E94" wp14:editId="695A188B">
                <wp:extent cx="751715" cy="751715"/>
                <wp:effectExtent l="0" t="0" r="0" b="0"/>
                <wp:docPr id="16609439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09" cy="782609"/>
                        </a:xfrm>
                        <a:prstGeom prst="rect">
                          <a:avLst/>
                        </a:prstGeom>
                        <a:noFill/>
                        <a:ln>
                          <a:noFill/>
                        </a:ln>
                      </pic:spPr>
                    </pic:pic>
                  </a:graphicData>
                </a:graphic>
              </wp:inline>
            </w:drawing>
          </w:r>
        </w:p>
      </w:tc>
      <w:tc>
        <w:tcPr>
          <w:tcW w:w="5244" w:type="dxa"/>
          <w:tcMar>
            <w:top w:w="170" w:type="dxa"/>
            <w:left w:w="0" w:type="dxa"/>
            <w:bottom w:w="113" w:type="dxa"/>
            <w:right w:w="0" w:type="dxa"/>
          </w:tcMar>
          <w:vAlign w:val="center"/>
        </w:tcPr>
        <w:p w14:paraId="32F78982" w14:textId="74007F29" w:rsidR="00E56EA4" w:rsidRPr="00E47063" w:rsidRDefault="00A54142" w:rsidP="00715A49">
          <w:pPr>
            <w:pStyle w:val="Header"/>
            <w:tabs>
              <w:tab w:val="clear" w:pos="4680"/>
              <w:tab w:val="clear" w:pos="9360"/>
              <w:tab w:val="center" w:pos="3240"/>
              <w:tab w:val="right" w:pos="6480"/>
            </w:tabs>
            <w:rPr>
              <w:rStyle w:val="TitleChar"/>
              <w:b/>
              <w:bCs/>
              <w:color w:val="000000" w:themeColor="text1"/>
              <w:sz w:val="32"/>
              <w:szCs w:val="48"/>
            </w:rPr>
          </w:pPr>
          <w:sdt>
            <w:sdtPr>
              <w:rPr>
                <w:rStyle w:val="TitleChar"/>
                <w:b/>
                <w:bCs/>
                <w:color w:val="000000" w:themeColor="text1"/>
                <w:sz w:val="32"/>
                <w:szCs w:val="48"/>
              </w:rPr>
              <w:alias w:val="Title"/>
              <w:tag w:val=""/>
              <w:id w:val="-1652975493"/>
              <w:placeholder>
                <w:docPart w:val="8E47910F59C7471E8E9DE7911A9158A7"/>
              </w:placeholder>
              <w:dataBinding w:prefixMappings="xmlns:ns0='http://purl.org/dc/elements/1.1/' xmlns:ns1='http://schemas.openxmlformats.org/package/2006/metadata/core-properties' " w:xpath="/ns1:coreProperties[1]/ns0:title[1]" w:storeItemID="{6C3C8BC8-F283-45AE-878A-BAB7291924A1}"/>
              <w:text/>
            </w:sdtPr>
            <w:sdtContent>
              <w:r w:rsidRPr="00A54142">
                <w:rPr>
                  <w:rStyle w:val="TitleChar"/>
                  <w:b/>
                  <w:bCs/>
                  <w:color w:val="000000" w:themeColor="text1"/>
                  <w:sz w:val="32"/>
                  <w:szCs w:val="48"/>
                </w:rPr>
                <w:t xml:space="preserve">What Your Leaders Need </w:t>
              </w:r>
              <w:proofErr w:type="gramStart"/>
              <w:r w:rsidRPr="00A54142">
                <w:rPr>
                  <w:rStyle w:val="TitleChar"/>
                  <w:b/>
                  <w:bCs/>
                  <w:color w:val="000000" w:themeColor="text1"/>
                  <w:sz w:val="32"/>
                  <w:szCs w:val="48"/>
                </w:rPr>
                <w:t>To</w:t>
              </w:r>
              <w:proofErr w:type="gramEnd"/>
              <w:r w:rsidRPr="00A54142">
                <w:rPr>
                  <w:rStyle w:val="TitleChar"/>
                  <w:b/>
                  <w:bCs/>
                  <w:color w:val="000000" w:themeColor="text1"/>
                  <w:sz w:val="32"/>
                  <w:szCs w:val="48"/>
                </w:rPr>
                <w:t xml:space="preserve"> Lead</w:t>
              </w:r>
            </w:sdtContent>
          </w:sdt>
        </w:p>
        <w:p w14:paraId="621889B8" w14:textId="303C7FFD" w:rsidR="00E56EA4" w:rsidRPr="00E47063" w:rsidRDefault="00000000" w:rsidP="00715A49">
          <w:pPr>
            <w:pStyle w:val="Header"/>
            <w:tabs>
              <w:tab w:val="clear" w:pos="4680"/>
              <w:tab w:val="clear" w:pos="9360"/>
              <w:tab w:val="center" w:pos="3240"/>
              <w:tab w:val="right" w:pos="6480"/>
            </w:tabs>
            <w:rPr>
              <w:rFonts w:asciiTheme="majorHAnsi" w:hAnsiTheme="majorHAnsi"/>
              <w:color w:val="000000" w:themeColor="text1"/>
              <w:sz w:val="24"/>
              <w:szCs w:val="24"/>
            </w:rPr>
          </w:pPr>
          <w:sdt>
            <w:sdtPr>
              <w:rPr>
                <w:rFonts w:asciiTheme="majorHAnsi" w:hAnsiTheme="majorHAnsi"/>
                <w:i/>
                <w:iCs/>
                <w:color w:val="000000" w:themeColor="text1"/>
                <w:sz w:val="24"/>
                <w:szCs w:val="24"/>
              </w:rPr>
              <w:alias w:val="Category"/>
              <w:tag w:val=""/>
              <w:id w:val="-340790020"/>
              <w:placeholder>
                <w:docPart w:val="4CC61A6EE4674935BBCAD7ACDECEA63F"/>
              </w:placeholder>
              <w:dataBinding w:prefixMappings="xmlns:ns0='http://purl.org/dc/elements/1.1/' xmlns:ns1='http://schemas.openxmlformats.org/package/2006/metadata/core-properties' " w:xpath="/ns1:coreProperties[1]/ns1:category[1]" w:storeItemID="{6C3C8BC8-F283-45AE-878A-BAB7291924A1}"/>
              <w:text/>
            </w:sdtPr>
            <w:sdtContent>
              <w:r w:rsidR="00E56EA4" w:rsidRPr="00E47063">
                <w:rPr>
                  <w:rFonts w:asciiTheme="majorHAnsi" w:hAnsiTheme="majorHAnsi"/>
                  <w:i/>
                  <w:iCs/>
                  <w:color w:val="000000" w:themeColor="text1"/>
                  <w:sz w:val="24"/>
                  <w:szCs w:val="24"/>
                </w:rPr>
                <w:t xml:space="preserve">1 Timothy </w:t>
              </w:r>
              <w:r w:rsidR="00A54142">
                <w:rPr>
                  <w:rFonts w:asciiTheme="majorHAnsi" w:hAnsiTheme="majorHAnsi"/>
                  <w:i/>
                  <w:iCs/>
                  <w:color w:val="000000" w:themeColor="text1"/>
                  <w:sz w:val="24"/>
                  <w:szCs w:val="24"/>
                </w:rPr>
                <w:t>5</w:t>
              </w:r>
              <w:r w:rsidR="00E56EA4" w:rsidRPr="00E47063">
                <w:rPr>
                  <w:rFonts w:asciiTheme="majorHAnsi" w:hAnsiTheme="majorHAnsi"/>
                  <w:i/>
                  <w:iCs/>
                  <w:color w:val="000000" w:themeColor="text1"/>
                  <w:sz w:val="24"/>
                  <w:szCs w:val="24"/>
                </w:rPr>
                <w:t>:</w:t>
              </w:r>
              <w:r w:rsidR="00A54142">
                <w:rPr>
                  <w:rFonts w:asciiTheme="majorHAnsi" w:hAnsiTheme="majorHAnsi"/>
                  <w:i/>
                  <w:iCs/>
                  <w:color w:val="000000" w:themeColor="text1"/>
                  <w:sz w:val="24"/>
                  <w:szCs w:val="24"/>
                </w:rPr>
                <w:t>17-25</w:t>
              </w:r>
            </w:sdtContent>
          </w:sdt>
          <w:r w:rsidR="00E47063" w:rsidRPr="00E47063">
            <w:rPr>
              <w:rFonts w:asciiTheme="majorHAnsi" w:hAnsiTheme="majorHAnsi"/>
              <w:i/>
              <w:iCs/>
              <w:color w:val="000000" w:themeColor="text1"/>
              <w:sz w:val="24"/>
              <w:szCs w:val="24"/>
            </w:rPr>
            <w:t xml:space="preserve"> </w:t>
          </w:r>
          <w:r w:rsidR="00E47063" w:rsidRPr="00E47063">
            <w:rPr>
              <w:rFonts w:asciiTheme="majorHAnsi" w:hAnsiTheme="majorHAnsi"/>
              <w:color w:val="000000" w:themeColor="text1"/>
              <w:sz w:val="24"/>
              <w:szCs w:val="24"/>
            </w:rPr>
            <w:t xml:space="preserve">| April </w:t>
          </w:r>
          <w:r w:rsidR="00A54142">
            <w:rPr>
              <w:rFonts w:asciiTheme="majorHAnsi" w:hAnsiTheme="majorHAnsi"/>
              <w:color w:val="000000" w:themeColor="text1"/>
              <w:sz w:val="24"/>
              <w:szCs w:val="24"/>
            </w:rPr>
            <w:t>28</w:t>
          </w:r>
          <w:r w:rsidR="00E47063" w:rsidRPr="00E47063">
            <w:rPr>
              <w:rFonts w:asciiTheme="majorHAnsi" w:hAnsiTheme="majorHAnsi"/>
              <w:color w:val="000000" w:themeColor="text1"/>
              <w:sz w:val="24"/>
              <w:szCs w:val="24"/>
            </w:rPr>
            <w:t>, 2024</w:t>
          </w:r>
        </w:p>
        <w:p w14:paraId="39B690F7" w14:textId="7AD9034C" w:rsidR="00E47063" w:rsidRPr="00E47063" w:rsidRDefault="00E47063" w:rsidP="00715A49">
          <w:pPr>
            <w:pStyle w:val="Header"/>
            <w:tabs>
              <w:tab w:val="clear" w:pos="4680"/>
              <w:tab w:val="clear" w:pos="9360"/>
              <w:tab w:val="center" w:pos="3240"/>
              <w:tab w:val="right" w:pos="6480"/>
            </w:tabs>
            <w:rPr>
              <w:rFonts w:asciiTheme="majorHAnsi" w:hAnsiTheme="majorHAnsi"/>
              <w:i/>
              <w:iCs/>
              <w:color w:val="000000" w:themeColor="text1"/>
              <w:sz w:val="12"/>
              <w:szCs w:val="12"/>
            </w:rPr>
          </w:pPr>
        </w:p>
        <w:p w14:paraId="1023250A" w14:textId="4A86C20C" w:rsidR="00E56EA4" w:rsidRPr="00E47063" w:rsidRDefault="00000000" w:rsidP="00715A49">
          <w:pPr>
            <w:pStyle w:val="Header"/>
            <w:tabs>
              <w:tab w:val="clear" w:pos="4680"/>
              <w:tab w:val="clear" w:pos="9360"/>
              <w:tab w:val="center" w:pos="3240"/>
              <w:tab w:val="right" w:pos="6480"/>
            </w:tabs>
            <w:rPr>
              <w:rFonts w:asciiTheme="majorHAnsi" w:hAnsiTheme="majorHAnsi"/>
              <w:i/>
              <w:iCs/>
              <w:color w:val="000000" w:themeColor="text1"/>
              <w:sz w:val="24"/>
              <w:szCs w:val="24"/>
            </w:rPr>
          </w:pPr>
          <w:sdt>
            <w:sdtPr>
              <w:rPr>
                <w:rFonts w:asciiTheme="majorHAnsi" w:hAnsiTheme="majorHAnsi"/>
                <w:i/>
                <w:iCs/>
                <w:color w:val="000000" w:themeColor="text1"/>
                <w:sz w:val="24"/>
                <w:szCs w:val="24"/>
              </w:rPr>
              <w:alias w:val="Subject"/>
              <w:tag w:val=""/>
              <w:id w:val="-1194608039"/>
              <w:placeholder>
                <w:docPart w:val="6A0B416CFB464F7EB043A423D82E6CA6"/>
              </w:placeholder>
              <w:dataBinding w:prefixMappings="xmlns:ns0='http://purl.org/dc/elements/1.1/' xmlns:ns1='http://schemas.openxmlformats.org/package/2006/metadata/core-properties' " w:xpath="/ns1:coreProperties[1]/ns0:subject[1]" w:storeItemID="{6C3C8BC8-F283-45AE-878A-BAB7291924A1}"/>
              <w:text/>
            </w:sdtPr>
            <w:sdtContent>
              <w:r w:rsidR="00E56EA4" w:rsidRPr="00E47063">
                <w:rPr>
                  <w:rFonts w:asciiTheme="majorHAnsi" w:hAnsiTheme="majorHAnsi"/>
                  <w:i/>
                  <w:iCs/>
                  <w:color w:val="000000" w:themeColor="text1"/>
                  <w:sz w:val="24"/>
                  <w:szCs w:val="24"/>
                </w:rPr>
                <w:t>Series: How the Church Falls off the Rails</w:t>
              </w:r>
            </w:sdtContent>
          </w:sdt>
        </w:p>
      </w:tc>
    </w:tr>
  </w:tbl>
  <w:p w14:paraId="0A3C5759" w14:textId="4A7427CE" w:rsidR="00287ED2" w:rsidRPr="005D5CB7" w:rsidRDefault="008D0BC6" w:rsidP="00715A49">
    <w:pPr>
      <w:pStyle w:val="Header"/>
      <w:tabs>
        <w:tab w:val="clear" w:pos="4680"/>
        <w:tab w:val="clear" w:pos="9360"/>
        <w:tab w:val="center" w:pos="3240"/>
        <w:tab w:val="right" w:pos="6480"/>
      </w:tabs>
      <w:rPr>
        <w:sz w:val="6"/>
        <w:szCs w:val="6"/>
      </w:rPr>
    </w:pPr>
    <w:r>
      <w:rPr>
        <w:noProof/>
      </w:rPr>
      <mc:AlternateContent>
        <mc:Choice Requires="wps">
          <w:drawing>
            <wp:anchor distT="0" distB="0" distL="114300" distR="114300" simplePos="0" relativeHeight="251662848" behindDoc="1" locked="0" layoutInCell="1" allowOverlap="1" wp14:anchorId="4580DC9E" wp14:editId="242F6CF8">
              <wp:simplePos x="0" y="0"/>
              <wp:positionH relativeFrom="page">
                <wp:align>left</wp:align>
              </wp:positionH>
              <wp:positionV relativeFrom="paragraph">
                <wp:posOffset>-1201420</wp:posOffset>
              </wp:positionV>
              <wp:extent cx="5062220" cy="1243330"/>
              <wp:effectExtent l="0" t="0" r="0" b="0"/>
              <wp:wrapNone/>
              <wp:docPr id="116469604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2220" cy="124333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C4B1" id="Rectangle 1" o:spid="_x0000_s1026" style="position:absolute;margin-left:0;margin-top:-94.6pt;width:398.6pt;height:97.9pt;z-index:-251653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" fillcolor="#f2f2f2 [305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4755" w:hanging="360"/>
      </w:pPr>
    </w:lvl>
    <w:lvl w:ilvl="1" w:tplc="10090019" w:tentative="1">
      <w:start w:val="1"/>
      <w:numFmt w:val="lowerLetter"/>
      <w:lvlText w:val="%2."/>
      <w:lvlJc w:val="left"/>
      <w:pPr>
        <w:ind w:left="5475" w:hanging="360"/>
      </w:pPr>
    </w:lvl>
    <w:lvl w:ilvl="2" w:tplc="1009001B" w:tentative="1">
      <w:start w:val="1"/>
      <w:numFmt w:val="lowerRoman"/>
      <w:lvlText w:val="%3."/>
      <w:lvlJc w:val="right"/>
      <w:pPr>
        <w:ind w:left="6195" w:hanging="180"/>
      </w:pPr>
    </w:lvl>
    <w:lvl w:ilvl="3" w:tplc="1009000F" w:tentative="1">
      <w:start w:val="1"/>
      <w:numFmt w:val="decimal"/>
      <w:lvlText w:val="%4."/>
      <w:lvlJc w:val="left"/>
      <w:pPr>
        <w:ind w:left="6915" w:hanging="360"/>
      </w:pPr>
    </w:lvl>
    <w:lvl w:ilvl="4" w:tplc="10090019" w:tentative="1">
      <w:start w:val="1"/>
      <w:numFmt w:val="lowerLetter"/>
      <w:lvlText w:val="%5."/>
      <w:lvlJc w:val="left"/>
      <w:pPr>
        <w:ind w:left="7635" w:hanging="360"/>
      </w:pPr>
    </w:lvl>
    <w:lvl w:ilvl="5" w:tplc="1009001B" w:tentative="1">
      <w:start w:val="1"/>
      <w:numFmt w:val="lowerRoman"/>
      <w:lvlText w:val="%6."/>
      <w:lvlJc w:val="right"/>
      <w:pPr>
        <w:ind w:left="8355" w:hanging="180"/>
      </w:pPr>
    </w:lvl>
    <w:lvl w:ilvl="6" w:tplc="1009000F" w:tentative="1">
      <w:start w:val="1"/>
      <w:numFmt w:val="decimal"/>
      <w:lvlText w:val="%7."/>
      <w:lvlJc w:val="left"/>
      <w:pPr>
        <w:ind w:left="9075" w:hanging="360"/>
      </w:pPr>
    </w:lvl>
    <w:lvl w:ilvl="7" w:tplc="10090019" w:tentative="1">
      <w:start w:val="1"/>
      <w:numFmt w:val="lowerLetter"/>
      <w:lvlText w:val="%8."/>
      <w:lvlJc w:val="left"/>
      <w:pPr>
        <w:ind w:left="9795" w:hanging="360"/>
      </w:pPr>
    </w:lvl>
    <w:lvl w:ilvl="8" w:tplc="1009001B" w:tentative="1">
      <w:start w:val="1"/>
      <w:numFmt w:val="lowerRoman"/>
      <w:lvlText w:val="%9."/>
      <w:lvlJc w:val="right"/>
      <w:pPr>
        <w:ind w:left="10515"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22407A26"/>
    <w:lvl w:ilvl="0" w:tplc="9462EB38">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4D17"/>
    <w:rsid w:val="0003321F"/>
    <w:rsid w:val="00033C14"/>
    <w:rsid w:val="00053E9D"/>
    <w:rsid w:val="00057026"/>
    <w:rsid w:val="00066AEE"/>
    <w:rsid w:val="00080F9A"/>
    <w:rsid w:val="00083B6D"/>
    <w:rsid w:val="000958B9"/>
    <w:rsid w:val="000A34A4"/>
    <w:rsid w:val="000B1354"/>
    <w:rsid w:val="000B5BF4"/>
    <w:rsid w:val="000C1E2C"/>
    <w:rsid w:val="000C3689"/>
    <w:rsid w:val="000C4F10"/>
    <w:rsid w:val="000C64F7"/>
    <w:rsid w:val="000D22FA"/>
    <w:rsid w:val="000E65FE"/>
    <w:rsid w:val="00105D50"/>
    <w:rsid w:val="001214D5"/>
    <w:rsid w:val="00136B50"/>
    <w:rsid w:val="001431E4"/>
    <w:rsid w:val="00150FBE"/>
    <w:rsid w:val="001570C5"/>
    <w:rsid w:val="001572C5"/>
    <w:rsid w:val="00157A5C"/>
    <w:rsid w:val="001660D8"/>
    <w:rsid w:val="0016755D"/>
    <w:rsid w:val="001812EC"/>
    <w:rsid w:val="00181798"/>
    <w:rsid w:val="00186681"/>
    <w:rsid w:val="0019044D"/>
    <w:rsid w:val="00194ED4"/>
    <w:rsid w:val="00195D92"/>
    <w:rsid w:val="001A062D"/>
    <w:rsid w:val="001A274E"/>
    <w:rsid w:val="001A58A4"/>
    <w:rsid w:val="001A73E5"/>
    <w:rsid w:val="001A7554"/>
    <w:rsid w:val="001B2308"/>
    <w:rsid w:val="001B5AF0"/>
    <w:rsid w:val="001B77E2"/>
    <w:rsid w:val="001D229A"/>
    <w:rsid w:val="001E072D"/>
    <w:rsid w:val="001E2128"/>
    <w:rsid w:val="001E298D"/>
    <w:rsid w:val="001E29C6"/>
    <w:rsid w:val="001E3BF9"/>
    <w:rsid w:val="001E5741"/>
    <w:rsid w:val="001F456B"/>
    <w:rsid w:val="0020185A"/>
    <w:rsid w:val="00202F74"/>
    <w:rsid w:val="002034F5"/>
    <w:rsid w:val="002039BE"/>
    <w:rsid w:val="0021327B"/>
    <w:rsid w:val="002210C0"/>
    <w:rsid w:val="00226D58"/>
    <w:rsid w:val="002539EA"/>
    <w:rsid w:val="002546B1"/>
    <w:rsid w:val="00254ECD"/>
    <w:rsid w:val="00256A63"/>
    <w:rsid w:val="002629EC"/>
    <w:rsid w:val="00263832"/>
    <w:rsid w:val="00266B8B"/>
    <w:rsid w:val="00267064"/>
    <w:rsid w:val="00280E4F"/>
    <w:rsid w:val="00281BB7"/>
    <w:rsid w:val="00286F4A"/>
    <w:rsid w:val="00287ED2"/>
    <w:rsid w:val="002942F0"/>
    <w:rsid w:val="002A3F6E"/>
    <w:rsid w:val="002A45EE"/>
    <w:rsid w:val="002B058B"/>
    <w:rsid w:val="002B3B0C"/>
    <w:rsid w:val="002C5A13"/>
    <w:rsid w:val="002D02B0"/>
    <w:rsid w:val="002D44A5"/>
    <w:rsid w:val="002D481F"/>
    <w:rsid w:val="002D530B"/>
    <w:rsid w:val="002E5E1C"/>
    <w:rsid w:val="002E7F1B"/>
    <w:rsid w:val="002F179A"/>
    <w:rsid w:val="002F609E"/>
    <w:rsid w:val="002F68BC"/>
    <w:rsid w:val="0030135A"/>
    <w:rsid w:val="00304B5A"/>
    <w:rsid w:val="0031066E"/>
    <w:rsid w:val="00310FD6"/>
    <w:rsid w:val="0032101C"/>
    <w:rsid w:val="0032151C"/>
    <w:rsid w:val="00325AC9"/>
    <w:rsid w:val="00343286"/>
    <w:rsid w:val="00357609"/>
    <w:rsid w:val="00360A54"/>
    <w:rsid w:val="00373EEC"/>
    <w:rsid w:val="00374937"/>
    <w:rsid w:val="00384FE6"/>
    <w:rsid w:val="00391C6A"/>
    <w:rsid w:val="00392C9C"/>
    <w:rsid w:val="003A5138"/>
    <w:rsid w:val="003A5EB8"/>
    <w:rsid w:val="003B57DB"/>
    <w:rsid w:val="003C2CAC"/>
    <w:rsid w:val="003D6549"/>
    <w:rsid w:val="003E20E6"/>
    <w:rsid w:val="003E26AA"/>
    <w:rsid w:val="003E5D14"/>
    <w:rsid w:val="003E7252"/>
    <w:rsid w:val="003F2485"/>
    <w:rsid w:val="003F257C"/>
    <w:rsid w:val="003F4364"/>
    <w:rsid w:val="00406710"/>
    <w:rsid w:val="00421867"/>
    <w:rsid w:val="00430D1D"/>
    <w:rsid w:val="0043293C"/>
    <w:rsid w:val="00436762"/>
    <w:rsid w:val="004440F8"/>
    <w:rsid w:val="00451492"/>
    <w:rsid w:val="00462235"/>
    <w:rsid w:val="0046249B"/>
    <w:rsid w:val="004629EE"/>
    <w:rsid w:val="00467C11"/>
    <w:rsid w:val="00474435"/>
    <w:rsid w:val="0047549F"/>
    <w:rsid w:val="004754EE"/>
    <w:rsid w:val="00490F76"/>
    <w:rsid w:val="004A78DC"/>
    <w:rsid w:val="004B1BF3"/>
    <w:rsid w:val="004B4887"/>
    <w:rsid w:val="004C477D"/>
    <w:rsid w:val="004D2DDF"/>
    <w:rsid w:val="004D7D15"/>
    <w:rsid w:val="004E08FA"/>
    <w:rsid w:val="004E3176"/>
    <w:rsid w:val="004F29C1"/>
    <w:rsid w:val="004F7A49"/>
    <w:rsid w:val="00504445"/>
    <w:rsid w:val="00510888"/>
    <w:rsid w:val="00513EE7"/>
    <w:rsid w:val="00526D5B"/>
    <w:rsid w:val="0053403B"/>
    <w:rsid w:val="0053795E"/>
    <w:rsid w:val="0054065E"/>
    <w:rsid w:val="00541520"/>
    <w:rsid w:val="00542390"/>
    <w:rsid w:val="0054375C"/>
    <w:rsid w:val="00550B8F"/>
    <w:rsid w:val="0055349F"/>
    <w:rsid w:val="00553618"/>
    <w:rsid w:val="00556086"/>
    <w:rsid w:val="005607B8"/>
    <w:rsid w:val="005610E4"/>
    <w:rsid w:val="00565214"/>
    <w:rsid w:val="005652CB"/>
    <w:rsid w:val="00575313"/>
    <w:rsid w:val="00584CD4"/>
    <w:rsid w:val="00584DAB"/>
    <w:rsid w:val="00586C8C"/>
    <w:rsid w:val="005908CE"/>
    <w:rsid w:val="0059306E"/>
    <w:rsid w:val="00597555"/>
    <w:rsid w:val="005B07D7"/>
    <w:rsid w:val="005B439E"/>
    <w:rsid w:val="005B5366"/>
    <w:rsid w:val="005B6838"/>
    <w:rsid w:val="005B6E65"/>
    <w:rsid w:val="005C4EDB"/>
    <w:rsid w:val="005C596B"/>
    <w:rsid w:val="005C7571"/>
    <w:rsid w:val="005D1D60"/>
    <w:rsid w:val="005D5CB7"/>
    <w:rsid w:val="005E675F"/>
    <w:rsid w:val="006004BC"/>
    <w:rsid w:val="006031B5"/>
    <w:rsid w:val="00612A2A"/>
    <w:rsid w:val="006221A3"/>
    <w:rsid w:val="006228A1"/>
    <w:rsid w:val="00640C66"/>
    <w:rsid w:val="00640CCA"/>
    <w:rsid w:val="0064547E"/>
    <w:rsid w:val="00645C80"/>
    <w:rsid w:val="00652F20"/>
    <w:rsid w:val="00663E28"/>
    <w:rsid w:val="006644DD"/>
    <w:rsid w:val="00685059"/>
    <w:rsid w:val="00686BF4"/>
    <w:rsid w:val="00690713"/>
    <w:rsid w:val="006955DA"/>
    <w:rsid w:val="006C145E"/>
    <w:rsid w:val="006C30FD"/>
    <w:rsid w:val="006E1591"/>
    <w:rsid w:val="006E36A6"/>
    <w:rsid w:val="006E4CAD"/>
    <w:rsid w:val="006E7A40"/>
    <w:rsid w:val="006F11AC"/>
    <w:rsid w:val="006F33BC"/>
    <w:rsid w:val="00703AB6"/>
    <w:rsid w:val="00715A49"/>
    <w:rsid w:val="00715E67"/>
    <w:rsid w:val="00723B30"/>
    <w:rsid w:val="00732DD9"/>
    <w:rsid w:val="00733BB6"/>
    <w:rsid w:val="007341F1"/>
    <w:rsid w:val="007355B3"/>
    <w:rsid w:val="00750B14"/>
    <w:rsid w:val="00751171"/>
    <w:rsid w:val="00753713"/>
    <w:rsid w:val="007914F4"/>
    <w:rsid w:val="007A39F7"/>
    <w:rsid w:val="007A4F6C"/>
    <w:rsid w:val="007C1472"/>
    <w:rsid w:val="007C1D88"/>
    <w:rsid w:val="007C40CF"/>
    <w:rsid w:val="007C64B6"/>
    <w:rsid w:val="007D0A81"/>
    <w:rsid w:val="007D2336"/>
    <w:rsid w:val="007E24E8"/>
    <w:rsid w:val="007F173A"/>
    <w:rsid w:val="007F6847"/>
    <w:rsid w:val="00804D12"/>
    <w:rsid w:val="00804FCE"/>
    <w:rsid w:val="00814A55"/>
    <w:rsid w:val="00815165"/>
    <w:rsid w:val="00816AAF"/>
    <w:rsid w:val="00817F6A"/>
    <w:rsid w:val="00821696"/>
    <w:rsid w:val="00831481"/>
    <w:rsid w:val="008329D3"/>
    <w:rsid w:val="00832FBB"/>
    <w:rsid w:val="0084361A"/>
    <w:rsid w:val="00851AD6"/>
    <w:rsid w:val="00856FE6"/>
    <w:rsid w:val="00865014"/>
    <w:rsid w:val="0088135B"/>
    <w:rsid w:val="00881981"/>
    <w:rsid w:val="00887346"/>
    <w:rsid w:val="00887482"/>
    <w:rsid w:val="00895051"/>
    <w:rsid w:val="008A01F2"/>
    <w:rsid w:val="008A40B9"/>
    <w:rsid w:val="008A4CD0"/>
    <w:rsid w:val="008A5224"/>
    <w:rsid w:val="008A6379"/>
    <w:rsid w:val="008B10A0"/>
    <w:rsid w:val="008B3946"/>
    <w:rsid w:val="008C06CA"/>
    <w:rsid w:val="008D0BC6"/>
    <w:rsid w:val="008D0DCD"/>
    <w:rsid w:val="008D2300"/>
    <w:rsid w:val="008D43DF"/>
    <w:rsid w:val="008E1F82"/>
    <w:rsid w:val="008E4012"/>
    <w:rsid w:val="008E4C69"/>
    <w:rsid w:val="008E4EA2"/>
    <w:rsid w:val="008E76A8"/>
    <w:rsid w:val="008F0DD1"/>
    <w:rsid w:val="00900A29"/>
    <w:rsid w:val="00905F08"/>
    <w:rsid w:val="00911C15"/>
    <w:rsid w:val="0093061E"/>
    <w:rsid w:val="009311A7"/>
    <w:rsid w:val="00932AD0"/>
    <w:rsid w:val="009364C3"/>
    <w:rsid w:val="0093743F"/>
    <w:rsid w:val="00946263"/>
    <w:rsid w:val="009474A8"/>
    <w:rsid w:val="00962B44"/>
    <w:rsid w:val="00963D20"/>
    <w:rsid w:val="009711C6"/>
    <w:rsid w:val="009718FE"/>
    <w:rsid w:val="00977279"/>
    <w:rsid w:val="009A49BC"/>
    <w:rsid w:val="009B109B"/>
    <w:rsid w:val="009C3496"/>
    <w:rsid w:val="009C6027"/>
    <w:rsid w:val="009D29BF"/>
    <w:rsid w:val="009D56A4"/>
    <w:rsid w:val="009D5D04"/>
    <w:rsid w:val="009D7C88"/>
    <w:rsid w:val="009E0713"/>
    <w:rsid w:val="009E0E3A"/>
    <w:rsid w:val="009E65E5"/>
    <w:rsid w:val="009E66EE"/>
    <w:rsid w:val="009F1452"/>
    <w:rsid w:val="00A03E43"/>
    <w:rsid w:val="00A10E89"/>
    <w:rsid w:val="00A21485"/>
    <w:rsid w:val="00A30F60"/>
    <w:rsid w:val="00A37A8D"/>
    <w:rsid w:val="00A42287"/>
    <w:rsid w:val="00A42772"/>
    <w:rsid w:val="00A42F81"/>
    <w:rsid w:val="00A44696"/>
    <w:rsid w:val="00A54142"/>
    <w:rsid w:val="00A57B7A"/>
    <w:rsid w:val="00A607BA"/>
    <w:rsid w:val="00A745C7"/>
    <w:rsid w:val="00A82F44"/>
    <w:rsid w:val="00A870D6"/>
    <w:rsid w:val="00A911E7"/>
    <w:rsid w:val="00A96CA9"/>
    <w:rsid w:val="00AA1E93"/>
    <w:rsid w:val="00AA38D7"/>
    <w:rsid w:val="00AB0A76"/>
    <w:rsid w:val="00AB2D15"/>
    <w:rsid w:val="00AC76DA"/>
    <w:rsid w:val="00AD020A"/>
    <w:rsid w:val="00AD270C"/>
    <w:rsid w:val="00AE43C0"/>
    <w:rsid w:val="00AF050E"/>
    <w:rsid w:val="00AF1754"/>
    <w:rsid w:val="00AF5AC0"/>
    <w:rsid w:val="00B146E5"/>
    <w:rsid w:val="00B218EE"/>
    <w:rsid w:val="00B22780"/>
    <w:rsid w:val="00B254E5"/>
    <w:rsid w:val="00B26DA6"/>
    <w:rsid w:val="00B3475C"/>
    <w:rsid w:val="00B43E1F"/>
    <w:rsid w:val="00B46363"/>
    <w:rsid w:val="00B46BC9"/>
    <w:rsid w:val="00B51FB2"/>
    <w:rsid w:val="00B56595"/>
    <w:rsid w:val="00B657FA"/>
    <w:rsid w:val="00B65E8D"/>
    <w:rsid w:val="00B67574"/>
    <w:rsid w:val="00B812D5"/>
    <w:rsid w:val="00B825AB"/>
    <w:rsid w:val="00B85EDA"/>
    <w:rsid w:val="00B87C56"/>
    <w:rsid w:val="00BA0194"/>
    <w:rsid w:val="00BA15BC"/>
    <w:rsid w:val="00BA1DA9"/>
    <w:rsid w:val="00BA204C"/>
    <w:rsid w:val="00BA4792"/>
    <w:rsid w:val="00BA703A"/>
    <w:rsid w:val="00BC51BE"/>
    <w:rsid w:val="00BC781B"/>
    <w:rsid w:val="00BE1F2F"/>
    <w:rsid w:val="00BE2164"/>
    <w:rsid w:val="00BF4692"/>
    <w:rsid w:val="00BF5AD5"/>
    <w:rsid w:val="00C015B8"/>
    <w:rsid w:val="00C0415A"/>
    <w:rsid w:val="00C0789B"/>
    <w:rsid w:val="00C10140"/>
    <w:rsid w:val="00C104F6"/>
    <w:rsid w:val="00C12C0D"/>
    <w:rsid w:val="00C2350E"/>
    <w:rsid w:val="00C357E4"/>
    <w:rsid w:val="00C54422"/>
    <w:rsid w:val="00C56873"/>
    <w:rsid w:val="00C6238B"/>
    <w:rsid w:val="00C67258"/>
    <w:rsid w:val="00C712B9"/>
    <w:rsid w:val="00C86412"/>
    <w:rsid w:val="00C90CD2"/>
    <w:rsid w:val="00C9216B"/>
    <w:rsid w:val="00CA4008"/>
    <w:rsid w:val="00CC1546"/>
    <w:rsid w:val="00CC2D38"/>
    <w:rsid w:val="00CC3935"/>
    <w:rsid w:val="00CD166F"/>
    <w:rsid w:val="00CE1AB9"/>
    <w:rsid w:val="00CE2C7D"/>
    <w:rsid w:val="00CE6A69"/>
    <w:rsid w:val="00CE7A50"/>
    <w:rsid w:val="00CF59AB"/>
    <w:rsid w:val="00D0461F"/>
    <w:rsid w:val="00D16C2D"/>
    <w:rsid w:val="00D218B5"/>
    <w:rsid w:val="00D30B34"/>
    <w:rsid w:val="00D353D4"/>
    <w:rsid w:val="00D35430"/>
    <w:rsid w:val="00D37729"/>
    <w:rsid w:val="00D432EE"/>
    <w:rsid w:val="00D46F87"/>
    <w:rsid w:val="00D566F3"/>
    <w:rsid w:val="00D5710A"/>
    <w:rsid w:val="00D6084C"/>
    <w:rsid w:val="00D644E8"/>
    <w:rsid w:val="00D64FC8"/>
    <w:rsid w:val="00D714AC"/>
    <w:rsid w:val="00D73747"/>
    <w:rsid w:val="00D738F2"/>
    <w:rsid w:val="00D75B3D"/>
    <w:rsid w:val="00D80852"/>
    <w:rsid w:val="00D825DF"/>
    <w:rsid w:val="00D87E9A"/>
    <w:rsid w:val="00D905D2"/>
    <w:rsid w:val="00DA157A"/>
    <w:rsid w:val="00DA1DE5"/>
    <w:rsid w:val="00DA3026"/>
    <w:rsid w:val="00DA64A5"/>
    <w:rsid w:val="00DC6436"/>
    <w:rsid w:val="00DD62FB"/>
    <w:rsid w:val="00DE1F8B"/>
    <w:rsid w:val="00DF0057"/>
    <w:rsid w:val="00E02893"/>
    <w:rsid w:val="00E029E3"/>
    <w:rsid w:val="00E069C1"/>
    <w:rsid w:val="00E06D8A"/>
    <w:rsid w:val="00E17272"/>
    <w:rsid w:val="00E22FFC"/>
    <w:rsid w:val="00E439A4"/>
    <w:rsid w:val="00E4604E"/>
    <w:rsid w:val="00E465E9"/>
    <w:rsid w:val="00E47063"/>
    <w:rsid w:val="00E5124B"/>
    <w:rsid w:val="00E53FBC"/>
    <w:rsid w:val="00E56EA4"/>
    <w:rsid w:val="00E70528"/>
    <w:rsid w:val="00E90D90"/>
    <w:rsid w:val="00E91492"/>
    <w:rsid w:val="00E93D58"/>
    <w:rsid w:val="00EA055F"/>
    <w:rsid w:val="00EA3E22"/>
    <w:rsid w:val="00EA743E"/>
    <w:rsid w:val="00EB115A"/>
    <w:rsid w:val="00EB1A3A"/>
    <w:rsid w:val="00EB6783"/>
    <w:rsid w:val="00EB76FB"/>
    <w:rsid w:val="00EB7BB3"/>
    <w:rsid w:val="00ED2A95"/>
    <w:rsid w:val="00ED60BE"/>
    <w:rsid w:val="00EE71FC"/>
    <w:rsid w:val="00EF2343"/>
    <w:rsid w:val="00EF4A76"/>
    <w:rsid w:val="00F01A17"/>
    <w:rsid w:val="00F101B8"/>
    <w:rsid w:val="00F12C42"/>
    <w:rsid w:val="00F143F9"/>
    <w:rsid w:val="00F21BE9"/>
    <w:rsid w:val="00F34C00"/>
    <w:rsid w:val="00F4150F"/>
    <w:rsid w:val="00F42B96"/>
    <w:rsid w:val="00F4384D"/>
    <w:rsid w:val="00F513B7"/>
    <w:rsid w:val="00F52B4B"/>
    <w:rsid w:val="00F577C9"/>
    <w:rsid w:val="00F703AA"/>
    <w:rsid w:val="00F70B49"/>
    <w:rsid w:val="00F81EB3"/>
    <w:rsid w:val="00F90172"/>
    <w:rsid w:val="00F92E9B"/>
    <w:rsid w:val="00FA1574"/>
    <w:rsid w:val="00FA2B4D"/>
    <w:rsid w:val="00FA4421"/>
    <w:rsid w:val="00FC5F01"/>
    <w:rsid w:val="00FC78B3"/>
    <w:rsid w:val="00FD3A27"/>
    <w:rsid w:val="00FD4DCA"/>
    <w:rsid w:val="00FE2705"/>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docId w15:val="{BEEB2E8F-CDE7-4559-A032-AA100C5B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0B"/>
  </w:style>
  <w:style w:type="paragraph" w:styleId="Heading1">
    <w:name w:val="heading 1"/>
    <w:basedOn w:val="Normal"/>
    <w:next w:val="Normal"/>
    <w:link w:val="Heading1Char"/>
    <w:uiPriority w:val="9"/>
    <w:qFormat/>
    <w:rsid w:val="00D5710A"/>
    <w:pPr>
      <w:keepNext/>
      <w:keepLines/>
      <w:tabs>
        <w:tab w:val="center" w:pos="3240"/>
        <w:tab w:val="right" w:pos="6480"/>
      </w:tabs>
      <w:spacing w:before="240" w:after="0"/>
      <w:jc w:val="lowKashida"/>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5710A"/>
    <w:rPr>
      <w:rFonts w:eastAsiaTheme="majorEastAsia"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autoRedefine/>
    <w:qFormat/>
    <w:rsid w:val="00804FCE"/>
    <w:pPr>
      <w:numPr>
        <w:numId w:val="12"/>
      </w:num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04FCE"/>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D5710A"/>
    <w:pPr>
      <w:numPr>
        <w:numId w:val="16"/>
      </w:numPr>
      <w:spacing w:after="120"/>
      <w:ind w:left="360"/>
    </w:pPr>
    <w:rPr>
      <w:rFonts w:eastAsia="Times New Roman"/>
      <w:lang w:bidi="he-IL"/>
    </w:rPr>
  </w:style>
  <w:style w:type="paragraph" w:customStyle="1" w:styleId="GBC-H2">
    <w:name w:val="GBC-H2"/>
    <w:basedOn w:val="Heading2"/>
    <w:link w:val="GBC-H2Char"/>
    <w:qFormat/>
    <w:rsid w:val="002D530B"/>
    <w:pPr>
      <w:numPr>
        <w:numId w:val="6"/>
      </w:numPr>
      <w:ind w:left="363" w:hanging="363"/>
    </w:pPr>
    <w:rPr>
      <w:rFonts w:eastAsia="Times New Roman"/>
      <w:lang w:bidi="he-IL"/>
    </w:rPr>
  </w:style>
  <w:style w:type="character" w:customStyle="1" w:styleId="GBC-H1Char">
    <w:name w:val="GBC-H1 Char"/>
    <w:basedOn w:val="Heading1Char"/>
    <w:link w:val="GBC-H1"/>
    <w:rsid w:val="00D5710A"/>
    <w:rPr>
      <w:rFonts w:eastAsia="Times New Roman" w:cstheme="majorBidi"/>
      <w:b/>
      <w:color w:val="000000" w:themeColor="text1"/>
      <w:sz w:val="24"/>
      <w:szCs w:val="32"/>
      <w:lang w:bidi="he-IL"/>
    </w:rPr>
  </w:style>
  <w:style w:type="paragraph" w:customStyle="1" w:styleId="GBC-List">
    <w:name w:val="GBC-List"/>
    <w:basedOn w:val="ListParagraph"/>
    <w:link w:val="GBC-ListChar"/>
    <w:qFormat/>
    <w:rsid w:val="00EE71FC"/>
  </w:style>
  <w:style w:type="character" w:customStyle="1" w:styleId="GBC-H2Char">
    <w:name w:val="GBC-H2 Char"/>
    <w:basedOn w:val="Heading2Char"/>
    <w:link w:val="GBC-H2"/>
    <w:rsid w:val="002D530B"/>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E71FC"/>
    <w:rPr>
      <w:rFonts w:ascii="Calibri Light" w:eastAsia="Times New Roman" w:hAnsi="Calibri Light" w:cs="Times New Roman"/>
      <w:sz w:val="24"/>
    </w:rPr>
  </w:style>
  <w:style w:type="paragraph" w:styleId="Quote">
    <w:name w:val="Quote"/>
    <w:basedOn w:val="Normal"/>
    <w:next w:val="Normal"/>
    <w:link w:val="QuoteChar"/>
    <w:uiPriority w:val="99"/>
    <w:qFormat/>
    <w:rsid w:val="00281BB7"/>
    <w:pPr>
      <w:pBdr>
        <w:top w:val="single" w:sz="4" w:space="10" w:color="auto"/>
        <w:left w:val="single" w:sz="4" w:space="10" w:color="auto"/>
        <w:bottom w:val="single" w:sz="4" w:space="10" w:color="auto"/>
        <w:right w:val="single" w:sz="4" w:space="10" w:color="auto"/>
      </w:pBd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rsid w:val="002D530B"/>
    <w:rPr>
      <w:i/>
      <w:iCs/>
      <w:color w:val="404040" w:themeColor="text1" w:themeTint="BF"/>
    </w:rPr>
  </w:style>
  <w:style w:type="table" w:styleId="TableGrid">
    <w:name w:val="Table Grid"/>
    <w:basedOn w:val="TableNormal"/>
    <w:uiPriority w:val="39"/>
    <w:rsid w:val="00E5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6"/>
    <w:qFormat/>
    <w:rsid w:val="00D5710A"/>
    <w:pPr>
      <w:pBdr>
        <w:top w:val="single" w:sz="4" w:space="10" w:color="262626" w:themeColor="text1" w:themeTint="D9"/>
        <w:bottom w:val="single" w:sz="4" w:space="10" w:color="262626" w:themeColor="text1" w:themeTint="D9"/>
      </w:pBdr>
      <w:spacing w:before="240" w:after="240"/>
      <w:ind w:left="862" w:right="862"/>
      <w:jc w:val="center"/>
    </w:pPr>
    <w:rPr>
      <w:i/>
      <w:iCs/>
      <w:color w:val="262626" w:themeColor="text1" w:themeTint="D9"/>
    </w:rPr>
  </w:style>
  <w:style w:type="character" w:customStyle="1" w:styleId="IntenseQuoteChar">
    <w:name w:val="Intense Quote Char"/>
    <w:basedOn w:val="DefaultParagraphFont"/>
    <w:link w:val="IntenseQuote"/>
    <w:uiPriority w:val="6"/>
    <w:rsid w:val="00D5710A"/>
    <w:rPr>
      <w:i/>
      <w:iCs/>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8E47910F59C7471E8E9DE7911A9158A7"/>
        <w:category>
          <w:name w:val="General"/>
          <w:gallery w:val="placeholder"/>
        </w:category>
        <w:types>
          <w:type w:val="bbPlcHdr"/>
        </w:types>
        <w:behaviors>
          <w:behavior w:val="content"/>
        </w:behaviors>
        <w:guid w:val="{AEE9A1B0-899D-4217-A67F-4F33CF8432A2}"/>
      </w:docPartPr>
      <w:docPartBody>
        <w:p w:rsidR="00B82DD5" w:rsidRDefault="00B82DD5" w:rsidP="00B82DD5">
          <w:pPr>
            <w:pStyle w:val="8E47910F59C7471E8E9DE7911A9158A7"/>
          </w:pPr>
          <w:r w:rsidRPr="00C75277">
            <w:rPr>
              <w:rStyle w:val="PlaceholderText"/>
            </w:rPr>
            <w:t>[Title]</w:t>
          </w:r>
        </w:p>
      </w:docPartBody>
    </w:docPart>
    <w:docPart>
      <w:docPartPr>
        <w:name w:val="4CC61A6EE4674935BBCAD7ACDECEA63F"/>
        <w:category>
          <w:name w:val="General"/>
          <w:gallery w:val="placeholder"/>
        </w:category>
        <w:types>
          <w:type w:val="bbPlcHdr"/>
        </w:types>
        <w:behaviors>
          <w:behavior w:val="content"/>
        </w:behaviors>
        <w:guid w:val="{C5D960DE-C822-44AB-9203-61894B858647}"/>
      </w:docPartPr>
      <w:docPartBody>
        <w:p w:rsidR="00B82DD5" w:rsidRDefault="00B82DD5" w:rsidP="00B82DD5">
          <w:pPr>
            <w:pStyle w:val="4CC61A6EE4674935BBCAD7ACDECEA63F"/>
          </w:pPr>
          <w:r w:rsidRPr="00C75277">
            <w:rPr>
              <w:rStyle w:val="PlaceholderText"/>
            </w:rPr>
            <w:t>[Category]</w:t>
          </w:r>
        </w:p>
      </w:docPartBody>
    </w:docPart>
    <w:docPart>
      <w:docPartPr>
        <w:name w:val="6A0B416CFB464F7EB043A423D82E6CA6"/>
        <w:category>
          <w:name w:val="General"/>
          <w:gallery w:val="placeholder"/>
        </w:category>
        <w:types>
          <w:type w:val="bbPlcHdr"/>
        </w:types>
        <w:behaviors>
          <w:behavior w:val="content"/>
        </w:behaviors>
        <w:guid w:val="{0CC00488-70D3-4958-AD83-F62A0A0E026D}"/>
      </w:docPartPr>
      <w:docPartBody>
        <w:p w:rsidR="00B82DD5" w:rsidRDefault="00B82DD5" w:rsidP="00B82DD5">
          <w:pPr>
            <w:pStyle w:val="6A0B416CFB464F7EB043A423D82E6CA6"/>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246E3"/>
    <w:rsid w:val="0013359E"/>
    <w:rsid w:val="00170D50"/>
    <w:rsid w:val="001741C1"/>
    <w:rsid w:val="001E2128"/>
    <w:rsid w:val="003B0CAE"/>
    <w:rsid w:val="003E445B"/>
    <w:rsid w:val="004A5E25"/>
    <w:rsid w:val="006C30FD"/>
    <w:rsid w:val="006D0C5F"/>
    <w:rsid w:val="006F089E"/>
    <w:rsid w:val="008813BD"/>
    <w:rsid w:val="0092448C"/>
    <w:rsid w:val="009D6792"/>
    <w:rsid w:val="00B12063"/>
    <w:rsid w:val="00B61EB9"/>
    <w:rsid w:val="00B82DD5"/>
    <w:rsid w:val="00F0295C"/>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DD5"/>
    <w:rPr>
      <w:color w:val="808080"/>
    </w:rPr>
  </w:style>
  <w:style w:type="paragraph" w:customStyle="1" w:styleId="DF1737FE100940F992F6E2539226F859">
    <w:name w:val="DF1737FE100940F992F6E2539226F859"/>
  </w:style>
  <w:style w:type="paragraph" w:customStyle="1" w:styleId="8E47910F59C7471E8E9DE7911A9158A7">
    <w:name w:val="8E47910F59C7471E8E9DE7911A9158A7"/>
    <w:rsid w:val="00B82DD5"/>
    <w:rPr>
      <w:kern w:val="2"/>
      <w:lang w:eastAsia="en-CA"/>
    </w:rPr>
  </w:style>
  <w:style w:type="paragraph" w:customStyle="1" w:styleId="4CC61A6EE4674935BBCAD7ACDECEA63F">
    <w:name w:val="4CC61A6EE4674935BBCAD7ACDECEA63F"/>
    <w:rsid w:val="00B82DD5"/>
    <w:rPr>
      <w:kern w:val="2"/>
      <w:lang w:eastAsia="en-CA"/>
    </w:rPr>
  </w:style>
  <w:style w:type="paragraph" w:customStyle="1" w:styleId="6A0B416CFB464F7EB043A423D82E6CA6">
    <w:name w:val="6A0B416CFB464F7EB043A423D82E6CA6"/>
    <w:rsid w:val="00B82DD5"/>
    <w:rPr>
      <w:kern w:val="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Rules That Kill Christian Freedom</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Your Leaders Need To Lead</dc:title>
  <dc:subject>Series: How the Church Falls off the Rails</dc:subject>
  <dc:creator>Paul Sadler</dc:creator>
  <cp:keywords/>
  <dc:description/>
  <cp:lastModifiedBy>Paul Sadler</cp:lastModifiedBy>
  <cp:revision>44</cp:revision>
  <cp:lastPrinted>2024-04-09T16:50:00Z</cp:lastPrinted>
  <dcterms:created xsi:type="dcterms:W3CDTF">2024-04-26T15:01:00Z</dcterms:created>
  <dcterms:modified xsi:type="dcterms:W3CDTF">2024-04-26T15:36:00Z</dcterms:modified>
  <cp:category>1 Timothy 5:17-25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